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501" w:rsidRDefault="008A0501" w:rsidP="00A005B9">
      <w:pPr>
        <w:widowControl w:val="0"/>
        <w:tabs>
          <w:tab w:val="left" w:pos="830"/>
        </w:tabs>
        <w:autoSpaceDE w:val="0"/>
        <w:autoSpaceDN w:val="0"/>
        <w:adjustRightInd w:val="0"/>
        <w:spacing w:after="120"/>
        <w:jc w:val="center"/>
        <w:rPr>
          <w:b/>
          <w:bCs/>
          <w:sz w:val="22"/>
          <w:szCs w:val="22"/>
        </w:rPr>
      </w:pPr>
      <w:r w:rsidRPr="00BF4375">
        <w:rPr>
          <w:b/>
          <w:bCs/>
          <w:sz w:val="22"/>
          <w:szCs w:val="22"/>
        </w:rPr>
        <w:t>NOCHE 31ª</w:t>
      </w:r>
      <w:r w:rsidR="00A005B9">
        <w:rPr>
          <w:b/>
          <w:bCs/>
          <w:sz w:val="22"/>
          <w:szCs w:val="22"/>
        </w:rPr>
        <w:t xml:space="preserve">: </w:t>
      </w:r>
      <w:r w:rsidRPr="00BF4375">
        <w:rPr>
          <w:b/>
          <w:bCs/>
          <w:sz w:val="22"/>
          <w:szCs w:val="22"/>
        </w:rPr>
        <w:t>EL VOTO DE LOS JUECES</w:t>
      </w:r>
    </w:p>
    <w:p w:rsidR="008A0501" w:rsidRPr="008A0501" w:rsidRDefault="008A0501" w:rsidP="00A005B9">
      <w:pPr>
        <w:spacing w:after="120"/>
        <w:jc w:val="center"/>
        <w:rPr>
          <w:bCs/>
          <w:sz w:val="18"/>
          <w:szCs w:val="18"/>
        </w:rPr>
      </w:pPr>
      <w:r w:rsidRPr="00A005B9">
        <w:rPr>
          <w:rStyle w:val="nfasis"/>
          <w:b w:val="0"/>
          <w:color w:val="000000"/>
          <w:sz w:val="18"/>
          <w:szCs w:val="18"/>
        </w:rPr>
        <w:t>Del libro</w:t>
      </w:r>
      <w:r w:rsidRPr="008A0501">
        <w:rPr>
          <w:rStyle w:val="nfasis"/>
          <w:color w:val="000000"/>
          <w:sz w:val="18"/>
          <w:szCs w:val="18"/>
        </w:rPr>
        <w:t xml:space="preserve"> “</w:t>
      </w:r>
      <w:r w:rsidRPr="008A0501">
        <w:rPr>
          <w:rStyle w:val="nfasis"/>
          <w:i/>
          <w:color w:val="000000"/>
          <w:sz w:val="18"/>
          <w:szCs w:val="18"/>
        </w:rPr>
        <w:t>Las mil y una noches de la ciencia</w:t>
      </w:r>
      <w:r w:rsidRPr="008A0501">
        <w:rPr>
          <w:rStyle w:val="nfasis"/>
          <w:color w:val="000000"/>
          <w:sz w:val="18"/>
          <w:szCs w:val="18"/>
        </w:rPr>
        <w:t>”</w:t>
      </w:r>
      <w:r w:rsidRPr="008A0501">
        <w:rPr>
          <w:color w:val="000000"/>
          <w:sz w:val="18"/>
          <w:szCs w:val="18"/>
        </w:rPr>
        <w:t xml:space="preserve"> de </w:t>
      </w:r>
      <w:r w:rsidRPr="008A0501">
        <w:rPr>
          <w:i/>
          <w:color w:val="000000"/>
          <w:sz w:val="18"/>
          <w:szCs w:val="18"/>
        </w:rPr>
        <w:t>Philippe Boulanger</w:t>
      </w:r>
    </w:p>
    <w:p w:rsidR="008A0501" w:rsidRPr="00BF4375" w:rsidRDefault="00CE3E23" w:rsidP="008A0501">
      <w:pPr>
        <w:widowControl w:val="0"/>
        <w:autoSpaceDE w:val="0"/>
        <w:autoSpaceDN w:val="0"/>
        <w:adjustRightInd w:val="0"/>
        <w:spacing w:after="120" w:line="240" w:lineRule="exact"/>
        <w:ind w:firstLine="624"/>
        <w:jc w:val="both"/>
        <w:rPr>
          <w:sz w:val="22"/>
          <w:szCs w:val="22"/>
        </w:rPr>
      </w:pPr>
      <w:r>
        <w:rPr>
          <w:noProof/>
          <w:sz w:val="22"/>
          <w:szCs w:val="22"/>
        </w:rPr>
        <w:drawing>
          <wp:anchor distT="0" distB="0" distL="114300" distR="114300" simplePos="0" relativeHeight="251657216" behindDoc="0" locked="0" layoutInCell="1" allowOverlap="1">
            <wp:simplePos x="0" y="0"/>
            <wp:positionH relativeFrom="column">
              <wp:posOffset>3046095</wp:posOffset>
            </wp:positionH>
            <wp:positionV relativeFrom="paragraph">
              <wp:posOffset>1175385</wp:posOffset>
            </wp:positionV>
            <wp:extent cx="3905250" cy="2419350"/>
            <wp:effectExtent l="1905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3905250" cy="2419350"/>
                    </a:xfrm>
                    <a:prstGeom prst="rect">
                      <a:avLst/>
                    </a:prstGeom>
                    <a:noFill/>
                    <a:ln w="9525">
                      <a:noFill/>
                      <a:miter lim="800000"/>
                      <a:headEnd/>
                      <a:tailEnd/>
                    </a:ln>
                  </pic:spPr>
                </pic:pic>
              </a:graphicData>
            </a:graphic>
          </wp:anchor>
        </w:drawing>
      </w:r>
      <w:r w:rsidR="008A0501" w:rsidRPr="00BF4375">
        <w:rPr>
          <w:sz w:val="22"/>
          <w:szCs w:val="22"/>
        </w:rPr>
        <w:t>Sahzamán se había enfurecido y Attaf temía por su vida. Attaf era un soldado de palacio, especialmente encargado de la vigilancia de la colección de estatuillas, y la estatuilla de Ganesh, el dios elefante indio del comercio que Sahzamán decía apreciar mucho, no se encontraba en su pedestal. Attaf decía no haber dejado pasar a ningún extranjero y que no sabía cómo había desaparecido Ganesh. El rey, que sólo la miraba tres veces al año, se lamentaba sobre todo de que su colección quedara desparejada. Así que había ordenado a sus once jueces decidir sobre la suerte del mal guardián. La ley de Samarcanda era severa, el robo se castigaba con la muerte, ya fuera por ahogo o por ahorcamiento, aunque esta última forma de ejecución sólo podía ser otorgada por gracia real.</w:t>
      </w:r>
      <w:r w:rsidR="008A0501" w:rsidRPr="00BF4375">
        <w:rPr>
          <w:rStyle w:val="Refdenotaalpie"/>
          <w:sz w:val="22"/>
          <w:szCs w:val="22"/>
        </w:rPr>
        <w:footnoteReference w:id="1"/>
      </w:r>
    </w:p>
    <w:p w:rsidR="008A0501" w:rsidRPr="00BF4375" w:rsidRDefault="008A0501" w:rsidP="008A0501">
      <w:pPr>
        <w:widowControl w:val="0"/>
        <w:tabs>
          <w:tab w:val="left" w:pos="460"/>
        </w:tabs>
        <w:autoSpaceDE w:val="0"/>
        <w:autoSpaceDN w:val="0"/>
        <w:adjustRightInd w:val="0"/>
        <w:spacing w:after="120" w:line="240" w:lineRule="exact"/>
        <w:ind w:firstLine="624"/>
        <w:jc w:val="both"/>
        <w:rPr>
          <w:sz w:val="22"/>
          <w:szCs w:val="22"/>
        </w:rPr>
      </w:pPr>
      <w:r w:rsidRPr="00BF4375">
        <w:rPr>
          <w:sz w:val="22"/>
          <w:szCs w:val="22"/>
        </w:rPr>
        <w:t>Si los jueces creían que Attaf era cómplice de los ladrones, debían condenarlo a muerte. Si estimaban que no se trataba más que de una negligencia, lo debían desterrar, y si pensaban que el soldado no había cometido falta alguna, debían absolverlo.</w:t>
      </w:r>
    </w:p>
    <w:p w:rsidR="008A0501" w:rsidRPr="00BF4375" w:rsidRDefault="008A0501" w:rsidP="008A0501">
      <w:pPr>
        <w:widowControl w:val="0"/>
        <w:autoSpaceDE w:val="0"/>
        <w:autoSpaceDN w:val="0"/>
        <w:adjustRightInd w:val="0"/>
        <w:spacing w:after="120" w:line="240" w:lineRule="exact"/>
        <w:ind w:firstLine="624"/>
        <w:jc w:val="both"/>
        <w:rPr>
          <w:sz w:val="22"/>
          <w:szCs w:val="22"/>
        </w:rPr>
      </w:pPr>
      <w:r w:rsidRPr="00BF4375">
        <w:rPr>
          <w:sz w:val="22"/>
          <w:szCs w:val="22"/>
        </w:rPr>
        <w:t xml:space="preserve">-Los jueces van a votar para decidir qué castigo deberá recibir el pobre Attaf -señaló Céfiro-. La hipótesis más votada será considerada como verdadera. Me pregunto si este procedimiento es válido, pero no se me ocurre otro más justo. ¿Qué opinas, mi buen Ibiss? </w:t>
      </w:r>
    </w:p>
    <w:p w:rsidR="008A0501" w:rsidRPr="00BF4375" w:rsidRDefault="008A0501" w:rsidP="008A0501">
      <w:pPr>
        <w:widowControl w:val="0"/>
        <w:autoSpaceDE w:val="0"/>
        <w:autoSpaceDN w:val="0"/>
        <w:adjustRightInd w:val="0"/>
        <w:spacing w:after="120" w:line="240" w:lineRule="exact"/>
        <w:ind w:firstLine="624"/>
        <w:jc w:val="both"/>
        <w:rPr>
          <w:sz w:val="22"/>
          <w:szCs w:val="22"/>
        </w:rPr>
      </w:pPr>
      <w:r w:rsidRPr="00BF4375">
        <w:rPr>
          <w:sz w:val="22"/>
          <w:szCs w:val="22"/>
        </w:rPr>
        <w:t>El pequeño djinn entraba y salía de la sala de deliberaciones, muy excitado. Explicó a Céfiro cómo iban las cosas:</w:t>
      </w:r>
    </w:p>
    <w:p w:rsidR="008A0501" w:rsidRPr="00BF4375" w:rsidRDefault="00CE3E23" w:rsidP="008A0501">
      <w:pPr>
        <w:widowControl w:val="0"/>
        <w:autoSpaceDE w:val="0"/>
        <w:autoSpaceDN w:val="0"/>
        <w:adjustRightInd w:val="0"/>
        <w:spacing w:after="120" w:line="240" w:lineRule="exact"/>
        <w:ind w:firstLine="624"/>
        <w:jc w:val="both"/>
        <w:rPr>
          <w:sz w:val="22"/>
          <w:szCs w:val="22"/>
        </w:rPr>
      </w:pPr>
      <w:r>
        <w:rPr>
          <w:noProof/>
          <w:sz w:val="22"/>
          <w:szCs w:val="22"/>
        </w:rPr>
        <w:drawing>
          <wp:anchor distT="0" distB="0" distL="114300" distR="114300" simplePos="0" relativeHeight="251658240" behindDoc="0" locked="0" layoutInCell="1" allowOverlap="1">
            <wp:simplePos x="0" y="0"/>
            <wp:positionH relativeFrom="column">
              <wp:posOffset>0</wp:posOffset>
            </wp:positionH>
            <wp:positionV relativeFrom="paragraph">
              <wp:posOffset>37465</wp:posOffset>
            </wp:positionV>
            <wp:extent cx="2286000" cy="814070"/>
            <wp:effectExtent l="1905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l="1045" b="8559"/>
                    <a:stretch>
                      <a:fillRect/>
                    </a:stretch>
                  </pic:blipFill>
                  <pic:spPr bwMode="auto">
                    <a:xfrm>
                      <a:off x="0" y="0"/>
                      <a:ext cx="2286000" cy="814070"/>
                    </a:xfrm>
                    <a:prstGeom prst="rect">
                      <a:avLst/>
                    </a:prstGeom>
                    <a:noFill/>
                    <a:ln w="9525">
                      <a:noFill/>
                      <a:miter lim="800000"/>
                      <a:headEnd/>
                      <a:tailEnd/>
                    </a:ln>
                  </pic:spPr>
                </pic:pic>
              </a:graphicData>
            </a:graphic>
          </wp:anchor>
        </w:drawing>
      </w:r>
      <w:r w:rsidR="008A0501" w:rsidRPr="00BF4375">
        <w:rPr>
          <w:sz w:val="22"/>
          <w:szCs w:val="22"/>
        </w:rPr>
        <w:t>-De momento, cinco jueces van a votar la pena de muerte, tres el destierro y tres querrían la absolución. Si no actúo, Attaf va a perder su cabeza.</w:t>
      </w:r>
    </w:p>
    <w:p w:rsidR="008A0501" w:rsidRPr="00BF4375" w:rsidRDefault="008A0501" w:rsidP="008A0501">
      <w:pPr>
        <w:widowControl w:val="0"/>
        <w:autoSpaceDE w:val="0"/>
        <w:autoSpaceDN w:val="0"/>
        <w:adjustRightInd w:val="0"/>
        <w:spacing w:after="120" w:line="240" w:lineRule="exact"/>
        <w:ind w:firstLine="624"/>
        <w:jc w:val="both"/>
        <w:rPr>
          <w:sz w:val="22"/>
          <w:szCs w:val="22"/>
        </w:rPr>
      </w:pPr>
      <w:r w:rsidRPr="00BF4375">
        <w:rPr>
          <w:sz w:val="22"/>
          <w:szCs w:val="22"/>
        </w:rPr>
        <w:t>-Lo que sería muy injusto, ya que la mayoría de los jueces; seis, creen que no merece la muerte -dijo Céfiro-. Creo que Attaf  es a veces un poco negligente, pero no es un ladrón.</w:t>
      </w:r>
    </w:p>
    <w:p w:rsidR="008A0501" w:rsidRPr="00BF4375" w:rsidRDefault="008A0501" w:rsidP="008A0501">
      <w:pPr>
        <w:widowControl w:val="0"/>
        <w:autoSpaceDE w:val="0"/>
        <w:autoSpaceDN w:val="0"/>
        <w:adjustRightInd w:val="0"/>
        <w:spacing w:after="120" w:line="240" w:lineRule="exact"/>
        <w:ind w:firstLine="624"/>
        <w:jc w:val="both"/>
        <w:rPr>
          <w:sz w:val="22"/>
          <w:szCs w:val="22"/>
        </w:rPr>
      </w:pPr>
      <w:r w:rsidRPr="00BF4375">
        <w:rPr>
          <w:sz w:val="22"/>
          <w:szCs w:val="22"/>
        </w:rPr>
        <w:t>Céfiro se sentía benevolente e Ibliss compartía su indulgencia. -Así que he comunicado a los tres jueces que creen que es totalmente inocente la intención de voto de los otros jueces -le dijo--. Están aterrados. Les he sugerido que voten por el destierro. Aunque este castigo les parezca demasiado severo, no es irremediable. Habrá entonces seis votos a favor del destierro y cinco favorables a la pena de muerte; por tanto, ganará el destierro.</w:t>
      </w:r>
    </w:p>
    <w:p w:rsidR="008A0501" w:rsidRPr="00BF4375" w:rsidRDefault="008A0501" w:rsidP="008A0501">
      <w:pPr>
        <w:widowControl w:val="0"/>
        <w:autoSpaceDE w:val="0"/>
        <w:autoSpaceDN w:val="0"/>
        <w:adjustRightInd w:val="0"/>
        <w:spacing w:after="120" w:line="240" w:lineRule="exact"/>
        <w:ind w:firstLine="624"/>
        <w:jc w:val="both"/>
        <w:rPr>
          <w:sz w:val="22"/>
          <w:szCs w:val="22"/>
        </w:rPr>
      </w:pPr>
      <w:r w:rsidRPr="00BF4375">
        <w:rPr>
          <w:sz w:val="22"/>
          <w:szCs w:val="22"/>
        </w:rPr>
        <w:t>-Les habéis pedido que voten no según su primera convicción, sino de acuerdo con una decisión de tipo táctico para evitar lo peor -observó Céfiro-. ¿Por qué no habéis pedido a los tres jueces que querían el destierro que votaran a favor del perdón? ¡Entonces la mayoría habría absuelto al seductor Attaf!</w:t>
      </w:r>
    </w:p>
    <w:p w:rsidR="008A0501" w:rsidRPr="00BF4375" w:rsidRDefault="008A0501" w:rsidP="008A0501">
      <w:pPr>
        <w:widowControl w:val="0"/>
        <w:autoSpaceDE w:val="0"/>
        <w:autoSpaceDN w:val="0"/>
        <w:adjustRightInd w:val="0"/>
        <w:spacing w:after="120" w:line="240" w:lineRule="exact"/>
        <w:ind w:firstLine="624"/>
        <w:jc w:val="both"/>
        <w:rPr>
          <w:sz w:val="22"/>
          <w:szCs w:val="22"/>
        </w:rPr>
      </w:pPr>
      <w:r w:rsidRPr="00BF4375">
        <w:rPr>
          <w:sz w:val="22"/>
          <w:szCs w:val="22"/>
        </w:rPr>
        <w:t>-Porque sabía que la segunda opción de dos de ellos era la pena de muerte; sólo uno tenía la absolución como su segunda opción. Si los dos jueces más severos modificaban su decisión, sería para unir sus votos a los partidarios de la pena capital, y Attaf sería condenado a muerte -contestó Ibliss- por siete votos contra cuatro.</w:t>
      </w:r>
    </w:p>
    <w:p w:rsidR="008A0501" w:rsidRPr="00BF4375" w:rsidRDefault="008A0501" w:rsidP="008A0501">
      <w:pPr>
        <w:widowControl w:val="0"/>
        <w:autoSpaceDE w:val="0"/>
        <w:autoSpaceDN w:val="0"/>
        <w:adjustRightInd w:val="0"/>
        <w:spacing w:after="120" w:line="240" w:lineRule="exact"/>
        <w:ind w:firstLine="624"/>
        <w:jc w:val="both"/>
        <w:rPr>
          <w:sz w:val="22"/>
          <w:szCs w:val="22"/>
        </w:rPr>
      </w:pPr>
      <w:r w:rsidRPr="00BF4375">
        <w:rPr>
          <w:sz w:val="22"/>
          <w:szCs w:val="22"/>
        </w:rPr>
        <w:t>Sahzamán se unió a la conversación. El rey estaba más tranquilo y se arrepentía de su impulsividad. Le sorprendía que los jueces partidarios de la pena de muerte nunca modificasen su opción.</w:t>
      </w:r>
    </w:p>
    <w:p w:rsidR="008A0501" w:rsidRPr="00BF4375" w:rsidRDefault="008A0501" w:rsidP="008A0501">
      <w:pPr>
        <w:widowControl w:val="0"/>
        <w:autoSpaceDE w:val="0"/>
        <w:autoSpaceDN w:val="0"/>
        <w:adjustRightInd w:val="0"/>
        <w:spacing w:after="120" w:line="240" w:lineRule="exact"/>
        <w:ind w:firstLine="624"/>
        <w:jc w:val="both"/>
        <w:rPr>
          <w:sz w:val="22"/>
          <w:szCs w:val="22"/>
        </w:rPr>
      </w:pPr>
      <w:r w:rsidRPr="00BF4375">
        <w:rPr>
          <w:sz w:val="22"/>
          <w:szCs w:val="22"/>
        </w:rPr>
        <w:t>-Espero, Ibliss, que tu táctica sea eficaz -deseó Sahzamán-.</w:t>
      </w:r>
    </w:p>
    <w:p w:rsidR="008A0501" w:rsidRPr="00BF4375" w:rsidRDefault="008A0501" w:rsidP="008A0501">
      <w:pPr>
        <w:widowControl w:val="0"/>
        <w:autoSpaceDE w:val="0"/>
        <w:autoSpaceDN w:val="0"/>
        <w:adjustRightInd w:val="0"/>
        <w:spacing w:after="120" w:line="240" w:lineRule="exact"/>
        <w:ind w:firstLine="624"/>
        <w:jc w:val="both"/>
        <w:rPr>
          <w:sz w:val="22"/>
          <w:szCs w:val="22"/>
        </w:rPr>
      </w:pPr>
      <w:r w:rsidRPr="00BF4375">
        <w:rPr>
          <w:sz w:val="22"/>
          <w:szCs w:val="22"/>
        </w:rPr>
        <w:t>Quieres que los jueces de los dos grupos que están en contra de la pena capital unan sus votos. Esto es generoso de tu parte. Si se ponen de acuerdo, pueden decidir o el destierro de Attaf o su absolución, ya que, dado el caso, tendrían una mayoría de seis votos contra cinco.</w:t>
      </w:r>
    </w:p>
    <w:p w:rsidR="008A0501" w:rsidRPr="00BF4375" w:rsidRDefault="008A0501" w:rsidP="008A0501">
      <w:pPr>
        <w:widowControl w:val="0"/>
        <w:autoSpaceDE w:val="0"/>
        <w:autoSpaceDN w:val="0"/>
        <w:adjustRightInd w:val="0"/>
        <w:spacing w:after="120" w:line="259" w:lineRule="exact"/>
        <w:ind w:firstLine="624"/>
        <w:jc w:val="both"/>
        <w:rPr>
          <w:sz w:val="22"/>
          <w:szCs w:val="22"/>
        </w:rPr>
      </w:pPr>
      <w:r w:rsidRPr="00BF4375">
        <w:rPr>
          <w:sz w:val="22"/>
          <w:szCs w:val="22"/>
        </w:rPr>
        <w:t>Los otros miembros de la corte se habían unido a la discusión. El gran sacerdote Latifa resumió la situación:</w:t>
      </w:r>
    </w:p>
    <w:p w:rsidR="008A0501" w:rsidRPr="00BF4375" w:rsidRDefault="008A0501" w:rsidP="008A0501">
      <w:pPr>
        <w:keepLines/>
        <w:widowControl w:val="0"/>
        <w:autoSpaceDE w:val="0"/>
        <w:autoSpaceDN w:val="0"/>
        <w:adjustRightInd w:val="0"/>
        <w:spacing w:after="120" w:line="259" w:lineRule="exact"/>
        <w:ind w:firstLine="624"/>
        <w:jc w:val="both"/>
        <w:rPr>
          <w:sz w:val="22"/>
          <w:szCs w:val="22"/>
        </w:rPr>
      </w:pPr>
      <w:r w:rsidRPr="00BF4375">
        <w:rPr>
          <w:sz w:val="22"/>
          <w:szCs w:val="22"/>
        </w:rPr>
        <w:lastRenderedPageBreak/>
        <w:t>-En el fondo de la cuestión, ¿no sería necesario en primer lugar votar para decidir si Attaf es culpable o inocente? Si se le considerara culpable, los jueces podrían entonces determinar qué pena debería aplicársele. Procediendo de esta forma, en dos tiempos, los jueces se someten sólo a dos opciones y no pueden llegar a una decisión contra la mayoría.</w:t>
      </w:r>
    </w:p>
    <w:p w:rsidR="008A0501" w:rsidRPr="00BF4375" w:rsidRDefault="008A0501" w:rsidP="008A0501">
      <w:pPr>
        <w:widowControl w:val="0"/>
        <w:autoSpaceDE w:val="0"/>
        <w:autoSpaceDN w:val="0"/>
        <w:adjustRightInd w:val="0"/>
        <w:spacing w:after="120" w:line="259" w:lineRule="exact"/>
        <w:ind w:firstLine="624"/>
        <w:jc w:val="both"/>
        <w:rPr>
          <w:sz w:val="22"/>
          <w:szCs w:val="22"/>
        </w:rPr>
      </w:pPr>
      <w:r w:rsidRPr="00BF4375">
        <w:rPr>
          <w:sz w:val="22"/>
          <w:szCs w:val="22"/>
        </w:rPr>
        <w:t>-Como es el caso de un solo voto con tres posibilidades -confirmó Sahzamán.</w:t>
      </w:r>
    </w:p>
    <w:p w:rsidR="008A0501" w:rsidRPr="00BF4375" w:rsidRDefault="008A0501" w:rsidP="008A0501">
      <w:pPr>
        <w:widowControl w:val="0"/>
        <w:autoSpaceDE w:val="0"/>
        <w:autoSpaceDN w:val="0"/>
        <w:adjustRightInd w:val="0"/>
        <w:spacing w:after="120" w:line="259" w:lineRule="exact"/>
        <w:ind w:firstLine="624"/>
        <w:jc w:val="both"/>
        <w:rPr>
          <w:sz w:val="22"/>
          <w:szCs w:val="22"/>
        </w:rPr>
      </w:pPr>
      <w:r w:rsidRPr="00BF4375">
        <w:rPr>
          <w:sz w:val="22"/>
          <w:szCs w:val="22"/>
        </w:rPr>
        <w:t>-La primera votación sobre la culpabilidad de Attaf daría una mayoría a favor de su culpabilidad, por ocho votos contra tres -contabilizó Ibliss.</w:t>
      </w:r>
    </w:p>
    <w:p w:rsidR="008A0501" w:rsidRPr="00BF4375" w:rsidRDefault="008A0501" w:rsidP="008A0501">
      <w:pPr>
        <w:widowControl w:val="0"/>
        <w:autoSpaceDE w:val="0"/>
        <w:autoSpaceDN w:val="0"/>
        <w:adjustRightInd w:val="0"/>
        <w:spacing w:after="120" w:line="259" w:lineRule="exact"/>
        <w:ind w:firstLine="624"/>
        <w:jc w:val="both"/>
        <w:rPr>
          <w:sz w:val="22"/>
          <w:szCs w:val="22"/>
        </w:rPr>
      </w:pPr>
      <w:r w:rsidRPr="00BF4375">
        <w:rPr>
          <w:sz w:val="22"/>
          <w:szCs w:val="22"/>
        </w:rPr>
        <w:t>-¿Y el resultado de la segunda votación? -interrogó Céfiro inquieta.</w:t>
      </w:r>
    </w:p>
    <w:p w:rsidR="008A0501" w:rsidRPr="00BF4375" w:rsidRDefault="008A0501" w:rsidP="008A0501">
      <w:pPr>
        <w:widowControl w:val="0"/>
        <w:autoSpaceDE w:val="0"/>
        <w:autoSpaceDN w:val="0"/>
        <w:adjustRightInd w:val="0"/>
        <w:spacing w:after="120" w:line="259" w:lineRule="exact"/>
        <w:ind w:firstLine="624"/>
        <w:jc w:val="both"/>
        <w:rPr>
          <w:sz w:val="22"/>
          <w:szCs w:val="22"/>
        </w:rPr>
      </w:pPr>
      <w:r w:rsidRPr="00BF4375">
        <w:rPr>
          <w:sz w:val="22"/>
          <w:szCs w:val="22"/>
        </w:rPr>
        <w:t>-Todo depende de la segunda opción de los jueces que hubieran votado a favor de la absolución en su primera votación. Podemos pensar que escogerán, en el momento de una segunda votación, la pena más atenuada, el destierro, que ganaría, también en este caso, por seis votos contra cinco -concluyó Ibliss.</w:t>
      </w:r>
    </w:p>
    <w:p w:rsidR="008A0501" w:rsidRPr="00BF4375" w:rsidRDefault="008A0501" w:rsidP="008A0501">
      <w:pPr>
        <w:widowControl w:val="0"/>
        <w:autoSpaceDE w:val="0"/>
        <w:autoSpaceDN w:val="0"/>
        <w:adjustRightInd w:val="0"/>
        <w:spacing w:after="120" w:line="259" w:lineRule="exact"/>
        <w:ind w:firstLine="624"/>
        <w:jc w:val="both"/>
        <w:rPr>
          <w:sz w:val="22"/>
          <w:szCs w:val="22"/>
        </w:rPr>
      </w:pPr>
      <w:r w:rsidRPr="00BF4375">
        <w:rPr>
          <w:sz w:val="22"/>
          <w:szCs w:val="22"/>
        </w:rPr>
        <w:t>-Si es culpable, debe ser castigado -afirmó Sahzamán, más sentencioso que de costumbre-. Si se le condena de forma equivocada en este mundo, será consolado en el otro.</w:t>
      </w:r>
      <w:r w:rsidRPr="00BF4375">
        <w:rPr>
          <w:rStyle w:val="Refdenotaalpie"/>
          <w:sz w:val="22"/>
          <w:szCs w:val="22"/>
        </w:rPr>
        <w:footnoteReference w:id="2"/>
      </w:r>
    </w:p>
    <w:p w:rsidR="008A0501" w:rsidRPr="00BF4375" w:rsidRDefault="008A0501" w:rsidP="008A0501">
      <w:pPr>
        <w:widowControl w:val="0"/>
        <w:autoSpaceDE w:val="0"/>
        <w:autoSpaceDN w:val="0"/>
        <w:adjustRightInd w:val="0"/>
        <w:spacing w:after="120" w:line="259" w:lineRule="exact"/>
        <w:ind w:firstLine="624"/>
        <w:jc w:val="both"/>
        <w:rPr>
          <w:sz w:val="22"/>
          <w:szCs w:val="22"/>
        </w:rPr>
      </w:pPr>
      <w:r w:rsidRPr="00BF4375">
        <w:rPr>
          <w:sz w:val="22"/>
          <w:szCs w:val="22"/>
        </w:rPr>
        <w:t>-Aquí no se discute del otro mundo -sentenció Latifa-. Volvamos al resultado de los jueces: el resultado depende, desgraciadamente, de la manera en que se plantee la cuestión de la primera votación. Si se hubiera pedido a los mismos jueces elegir entre la condena a muerte o la absolución, habrían condenado a Attaf a muerte por siete votos contra cuatro...</w:t>
      </w:r>
    </w:p>
    <w:p w:rsidR="008A0501" w:rsidRPr="00BF4375" w:rsidRDefault="008A0501" w:rsidP="008A0501">
      <w:pPr>
        <w:widowControl w:val="0"/>
        <w:autoSpaceDE w:val="0"/>
        <w:autoSpaceDN w:val="0"/>
        <w:adjustRightInd w:val="0"/>
        <w:spacing w:after="120" w:line="259" w:lineRule="exact"/>
        <w:ind w:firstLine="624"/>
        <w:jc w:val="both"/>
        <w:rPr>
          <w:sz w:val="22"/>
          <w:szCs w:val="22"/>
        </w:rPr>
      </w:pPr>
      <w:r w:rsidRPr="00BF4375">
        <w:rPr>
          <w:sz w:val="22"/>
          <w:szCs w:val="22"/>
        </w:rPr>
        <w:t>La exposición del gran sacerdote Latifa fue interrumpida por uno de sus jóvenes sacerdotes, que había acudido a la máxima velocidad que le permitían sus vestimentas:</w:t>
      </w:r>
    </w:p>
    <w:p w:rsidR="008A0501" w:rsidRPr="00BF4375" w:rsidRDefault="008A0501" w:rsidP="008A0501">
      <w:pPr>
        <w:widowControl w:val="0"/>
        <w:autoSpaceDE w:val="0"/>
        <w:autoSpaceDN w:val="0"/>
        <w:adjustRightInd w:val="0"/>
        <w:spacing w:after="120" w:line="259" w:lineRule="exact"/>
        <w:ind w:firstLine="624"/>
        <w:jc w:val="both"/>
        <w:rPr>
          <w:sz w:val="22"/>
          <w:szCs w:val="22"/>
        </w:rPr>
      </w:pPr>
      <w:r w:rsidRPr="00BF4375">
        <w:rPr>
          <w:sz w:val="22"/>
          <w:szCs w:val="22"/>
        </w:rPr>
        <w:t>-Ha aparecido la estatuilla -gritó-. El Servicio de Tratamiento de Superficie la ha limpiado y la ha vuelto a colocar en su lugar esta misma mañana: vuelve a presidir la sala del Congreso de Vendedores de Estatuas.</w:t>
      </w:r>
      <w:r w:rsidRPr="00BF4375">
        <w:rPr>
          <w:sz w:val="22"/>
          <w:szCs w:val="22"/>
        </w:rPr>
        <w:tab/>
        <w:t>.</w:t>
      </w:r>
    </w:p>
    <w:p w:rsidR="008A0501" w:rsidRPr="00BF4375" w:rsidRDefault="008A0501" w:rsidP="008A0501">
      <w:pPr>
        <w:widowControl w:val="0"/>
        <w:autoSpaceDE w:val="0"/>
        <w:autoSpaceDN w:val="0"/>
        <w:adjustRightInd w:val="0"/>
        <w:spacing w:after="120" w:line="259" w:lineRule="exact"/>
        <w:ind w:firstLine="624"/>
        <w:jc w:val="both"/>
        <w:rPr>
          <w:sz w:val="22"/>
          <w:szCs w:val="22"/>
        </w:rPr>
      </w:pPr>
      <w:r w:rsidRPr="00BF4375">
        <w:rPr>
          <w:sz w:val="22"/>
          <w:szCs w:val="22"/>
        </w:rPr>
        <w:t>-Que Céfiro entregue de mi parte cien dinares de oro a Attaf -ordenó Sahzamán-. Hemos sospechado injustamente de este soldado bueno, honesto, inteligente y respetuoso. ¿Deberíamos creer siempre lo que dicen las personas?</w:t>
      </w:r>
    </w:p>
    <w:p w:rsidR="008A0501" w:rsidRPr="00BF4375" w:rsidRDefault="008A0501" w:rsidP="008A0501">
      <w:pPr>
        <w:widowControl w:val="0"/>
        <w:autoSpaceDE w:val="0"/>
        <w:autoSpaceDN w:val="0"/>
        <w:adjustRightInd w:val="0"/>
        <w:spacing w:after="120" w:line="259" w:lineRule="exact"/>
        <w:ind w:firstLine="624"/>
        <w:jc w:val="both"/>
        <w:rPr>
          <w:sz w:val="22"/>
          <w:szCs w:val="22"/>
        </w:rPr>
      </w:pPr>
      <w:r w:rsidRPr="00BF4375">
        <w:rPr>
          <w:sz w:val="22"/>
          <w:szCs w:val="22"/>
        </w:rPr>
        <w:t xml:space="preserve">Attaf </w:t>
      </w:r>
      <w:r w:rsidRPr="00BF4375">
        <w:rPr>
          <w:rStyle w:val="Refdenotaalpie"/>
          <w:sz w:val="22"/>
          <w:szCs w:val="22"/>
        </w:rPr>
        <w:footnoteReference w:id="3"/>
      </w:r>
      <w:r w:rsidRPr="00BF4375">
        <w:rPr>
          <w:sz w:val="22"/>
          <w:szCs w:val="22"/>
        </w:rPr>
        <w:t xml:space="preserve"> irrumpió en la sala, lleno de rabia:</w:t>
      </w:r>
    </w:p>
    <w:p w:rsidR="008A0501" w:rsidRPr="00BF4375" w:rsidRDefault="008A0501" w:rsidP="008A0501">
      <w:pPr>
        <w:widowControl w:val="0"/>
        <w:autoSpaceDE w:val="0"/>
        <w:autoSpaceDN w:val="0"/>
        <w:adjustRightInd w:val="0"/>
        <w:spacing w:after="120" w:line="259" w:lineRule="exact"/>
        <w:ind w:firstLine="624"/>
        <w:jc w:val="both"/>
        <w:rPr>
          <w:sz w:val="22"/>
          <w:szCs w:val="22"/>
        </w:rPr>
      </w:pPr>
      <w:r w:rsidRPr="00BF4375">
        <w:rPr>
          <w:sz w:val="22"/>
          <w:szCs w:val="22"/>
        </w:rPr>
        <w:t>-¡El rey Sahzamán es un tirano inmundo! -rugió-. En la primera ocasión que tenga lo voy a matar con mis propias manos...</w:t>
      </w:r>
    </w:p>
    <w:p w:rsidR="008A0501" w:rsidRPr="00BF4375" w:rsidRDefault="008A0501" w:rsidP="008A0501">
      <w:pPr>
        <w:widowControl w:val="0"/>
        <w:autoSpaceDE w:val="0"/>
        <w:autoSpaceDN w:val="0"/>
        <w:adjustRightInd w:val="0"/>
        <w:spacing w:after="120" w:line="259" w:lineRule="exact"/>
        <w:ind w:firstLine="624"/>
        <w:jc w:val="both"/>
        <w:rPr>
          <w:sz w:val="22"/>
          <w:szCs w:val="22"/>
        </w:rPr>
      </w:pPr>
      <w:r w:rsidRPr="00BF4375">
        <w:rPr>
          <w:sz w:val="22"/>
          <w:szCs w:val="22"/>
        </w:rPr>
        <w:tab/>
        <w:t>Sahzamán suspiró y ordenó a sus guardias que le libraran de semejante energúmeno.</w:t>
      </w:r>
    </w:p>
    <w:p w:rsidR="008A0501" w:rsidRPr="00BF4375" w:rsidRDefault="008A0501" w:rsidP="008A0501">
      <w:pPr>
        <w:widowControl w:val="0"/>
        <w:autoSpaceDE w:val="0"/>
        <w:autoSpaceDN w:val="0"/>
        <w:adjustRightInd w:val="0"/>
        <w:spacing w:line="259" w:lineRule="exact"/>
        <w:ind w:firstLine="624"/>
        <w:jc w:val="both"/>
        <w:rPr>
          <w:sz w:val="22"/>
          <w:szCs w:val="22"/>
        </w:rPr>
      </w:pPr>
    </w:p>
    <w:p w:rsidR="008A0501" w:rsidRPr="00BF4375" w:rsidRDefault="008A0501" w:rsidP="008A0501">
      <w:pPr>
        <w:widowControl w:val="0"/>
        <w:autoSpaceDE w:val="0"/>
        <w:autoSpaceDN w:val="0"/>
        <w:adjustRightInd w:val="0"/>
        <w:spacing w:line="259" w:lineRule="exact"/>
        <w:ind w:firstLine="624"/>
        <w:jc w:val="both"/>
        <w:rPr>
          <w:i/>
          <w:iCs/>
          <w:sz w:val="22"/>
          <w:szCs w:val="22"/>
        </w:rPr>
      </w:pPr>
      <w:r w:rsidRPr="00BF4375">
        <w:rPr>
          <w:i/>
          <w:iCs/>
          <w:sz w:val="22"/>
          <w:szCs w:val="22"/>
        </w:rPr>
        <w:t xml:space="preserve">-La paradoja del voto traduce el paso difícil de las preferencias individuales a las colectivas -afirmó Sahrazad-. Es ahí donde aparecen las incoherencias. Así, los gobiernos gastan más dinero en sus ejércitos que en la enseñanza, mientras que si se organizara un referéndum sobre este tema las preferencias serían a la inversa. Una opción puede imponerse a un pueblo en contra de la mayoría. ¿Podría ser de otra forma? Cuantas más posibilidades comporta un escrutinio, más alianzas </w:t>
      </w:r>
      <w:r w:rsidRPr="00BF4375">
        <w:rPr>
          <w:sz w:val="22"/>
          <w:szCs w:val="22"/>
        </w:rPr>
        <w:t xml:space="preserve">y </w:t>
      </w:r>
      <w:r w:rsidRPr="00BF4375">
        <w:rPr>
          <w:i/>
          <w:iCs/>
          <w:sz w:val="22"/>
          <w:szCs w:val="22"/>
        </w:rPr>
        <w:t xml:space="preserve">manipulaciones son posibles </w:t>
      </w:r>
      <w:r w:rsidRPr="00BF4375">
        <w:rPr>
          <w:sz w:val="22"/>
          <w:szCs w:val="22"/>
        </w:rPr>
        <w:t xml:space="preserve">y, </w:t>
      </w:r>
      <w:r w:rsidRPr="00BF4375">
        <w:rPr>
          <w:i/>
          <w:iCs/>
          <w:sz w:val="22"/>
          <w:szCs w:val="22"/>
        </w:rPr>
        <w:t>por tanto, es más fácil imponer normas opuestas al deseo de la mayoría.</w:t>
      </w:r>
    </w:p>
    <w:p w:rsidR="008A0501" w:rsidRPr="00BF4375" w:rsidRDefault="008A0501" w:rsidP="008A0501">
      <w:pPr>
        <w:widowControl w:val="0"/>
        <w:autoSpaceDE w:val="0"/>
        <w:autoSpaceDN w:val="0"/>
        <w:adjustRightInd w:val="0"/>
        <w:spacing w:line="259" w:lineRule="exact"/>
        <w:ind w:firstLine="624"/>
        <w:jc w:val="both"/>
        <w:rPr>
          <w:i/>
          <w:iCs/>
          <w:sz w:val="22"/>
          <w:szCs w:val="22"/>
        </w:rPr>
      </w:pPr>
    </w:p>
    <w:p w:rsidR="008A0501" w:rsidRPr="00BF4375" w:rsidRDefault="008A0501" w:rsidP="008A0501">
      <w:pPr>
        <w:widowControl w:val="0"/>
        <w:autoSpaceDE w:val="0"/>
        <w:autoSpaceDN w:val="0"/>
        <w:adjustRightInd w:val="0"/>
        <w:spacing w:line="259" w:lineRule="exact"/>
        <w:ind w:firstLine="624"/>
        <w:jc w:val="both"/>
        <w:rPr>
          <w:i/>
          <w:iCs/>
          <w:sz w:val="22"/>
          <w:szCs w:val="22"/>
        </w:rPr>
      </w:pPr>
      <w:r w:rsidRPr="00BF4375">
        <w:rPr>
          <w:sz w:val="22"/>
          <w:szCs w:val="22"/>
        </w:rPr>
        <w:t>En este punto de la narración, el alba sorprendió a Sahrazad, que, discreta, calló.</w:t>
      </w:r>
    </w:p>
    <w:p w:rsidR="008A0501" w:rsidRPr="00AD05BA" w:rsidRDefault="008A0501" w:rsidP="008A0501">
      <w:pPr>
        <w:ind w:firstLine="624"/>
        <w:rPr>
          <w:sz w:val="20"/>
          <w:szCs w:val="20"/>
        </w:rPr>
      </w:pPr>
    </w:p>
    <w:p w:rsidR="00782EFB" w:rsidRPr="00C70169" w:rsidRDefault="008A0501" w:rsidP="00C70169">
      <w:pPr>
        <w:jc w:val="center"/>
        <w:rPr>
          <w:b/>
          <w:sz w:val="20"/>
          <w:szCs w:val="20"/>
        </w:rPr>
      </w:pPr>
      <w:r>
        <w:rPr>
          <w:b/>
          <w:sz w:val="20"/>
          <w:szCs w:val="20"/>
        </w:rPr>
        <w:br w:type="page"/>
      </w:r>
      <w:r>
        <w:rPr>
          <w:b/>
          <w:sz w:val="20"/>
          <w:szCs w:val="20"/>
        </w:rPr>
        <w:lastRenderedPageBreak/>
        <w:t xml:space="preserve">Actividad matemática: </w:t>
      </w:r>
      <w:r w:rsidR="00807282" w:rsidRPr="00C70169">
        <w:rPr>
          <w:b/>
          <w:sz w:val="20"/>
          <w:szCs w:val="20"/>
        </w:rPr>
        <w:t>Sistemas de votación</w:t>
      </w:r>
    </w:p>
    <w:p w:rsidR="00807282" w:rsidRPr="00C70169" w:rsidRDefault="00807282" w:rsidP="00807282">
      <w:pPr>
        <w:rPr>
          <w:sz w:val="20"/>
          <w:szCs w:val="20"/>
        </w:rPr>
      </w:pPr>
    </w:p>
    <w:p w:rsidR="00807282" w:rsidRPr="00C70169" w:rsidRDefault="00807282" w:rsidP="00077BF9">
      <w:pPr>
        <w:ind w:firstLine="720"/>
        <w:jc w:val="both"/>
        <w:rPr>
          <w:sz w:val="20"/>
          <w:szCs w:val="20"/>
        </w:rPr>
      </w:pPr>
      <w:r w:rsidRPr="00C70169">
        <w:rPr>
          <w:sz w:val="20"/>
          <w:szCs w:val="20"/>
        </w:rPr>
        <w:t>Habrás deducido de la lectura que la toma de decisiones en un grupo grande de personas es ciertamente muy difícil y que coaligarse con otros grupos, cediendo ambas partes en alguna de sus opiniones, puede modificar sustantivamente la decisión final.</w:t>
      </w:r>
      <w:r w:rsidR="00077BF9" w:rsidRPr="00C70169">
        <w:rPr>
          <w:sz w:val="20"/>
          <w:szCs w:val="20"/>
        </w:rPr>
        <w:t xml:space="preserve"> </w:t>
      </w:r>
      <w:r w:rsidRPr="00C70169">
        <w:rPr>
          <w:sz w:val="20"/>
          <w:szCs w:val="20"/>
        </w:rPr>
        <w:t>Plantéate ahora la siguiente situación</w:t>
      </w:r>
      <w:r w:rsidR="000823F5">
        <w:rPr>
          <w:sz w:val="20"/>
          <w:szCs w:val="20"/>
        </w:rPr>
        <w:t xml:space="preserve"> que en principio te resultará conocida</w:t>
      </w:r>
      <w:r w:rsidRPr="00C70169">
        <w:rPr>
          <w:sz w:val="20"/>
          <w:szCs w:val="20"/>
        </w:rPr>
        <w:t>:</w:t>
      </w:r>
    </w:p>
    <w:p w:rsidR="00077BF9" w:rsidRPr="00C70169" w:rsidRDefault="00807282" w:rsidP="000823F5">
      <w:pPr>
        <w:ind w:firstLine="720"/>
        <w:jc w:val="both"/>
        <w:rPr>
          <w:sz w:val="20"/>
          <w:szCs w:val="20"/>
        </w:rPr>
      </w:pPr>
      <w:r w:rsidRPr="00C70169">
        <w:rPr>
          <w:sz w:val="20"/>
          <w:szCs w:val="20"/>
        </w:rPr>
        <w:t xml:space="preserve">Se trata de la elección de delegado en un grupo de </w:t>
      </w:r>
      <w:r w:rsidR="00077BF9" w:rsidRPr="00C70169">
        <w:rPr>
          <w:sz w:val="20"/>
          <w:szCs w:val="20"/>
        </w:rPr>
        <w:t xml:space="preserve">25 </w:t>
      </w:r>
      <w:r w:rsidRPr="00C70169">
        <w:rPr>
          <w:sz w:val="20"/>
          <w:szCs w:val="20"/>
        </w:rPr>
        <w:t xml:space="preserve">alumnos. Se han presentado tres candidatos que llamaremos </w:t>
      </w:r>
      <w:r w:rsidRPr="00C70169">
        <w:rPr>
          <w:b/>
          <w:sz w:val="20"/>
          <w:szCs w:val="20"/>
        </w:rPr>
        <w:t>A</w:t>
      </w:r>
      <w:r w:rsidRPr="00C70169">
        <w:rPr>
          <w:sz w:val="20"/>
          <w:szCs w:val="20"/>
        </w:rPr>
        <w:t xml:space="preserve">na, </w:t>
      </w:r>
      <w:r w:rsidRPr="00C70169">
        <w:rPr>
          <w:b/>
          <w:sz w:val="20"/>
          <w:szCs w:val="20"/>
        </w:rPr>
        <w:t>B</w:t>
      </w:r>
      <w:r w:rsidRPr="00C70169">
        <w:rPr>
          <w:sz w:val="20"/>
          <w:szCs w:val="20"/>
        </w:rPr>
        <w:t xml:space="preserve">eatriz y </w:t>
      </w:r>
      <w:r w:rsidRPr="00C70169">
        <w:rPr>
          <w:b/>
          <w:sz w:val="20"/>
          <w:szCs w:val="20"/>
        </w:rPr>
        <w:t>C</w:t>
      </w:r>
      <w:r w:rsidRPr="00C70169">
        <w:rPr>
          <w:sz w:val="20"/>
          <w:szCs w:val="20"/>
        </w:rPr>
        <w:t xml:space="preserve">arlos. </w:t>
      </w:r>
      <w:r w:rsidR="00077BF9" w:rsidRPr="00C70169">
        <w:rPr>
          <w:sz w:val="20"/>
          <w:szCs w:val="20"/>
        </w:rPr>
        <w:t>Todos</w:t>
      </w:r>
      <w:r w:rsidRPr="00C70169">
        <w:rPr>
          <w:sz w:val="20"/>
          <w:szCs w:val="20"/>
        </w:rPr>
        <w:t xml:space="preserve"> </w:t>
      </w:r>
      <w:r w:rsidR="00077BF9" w:rsidRPr="00C70169">
        <w:rPr>
          <w:sz w:val="20"/>
          <w:szCs w:val="20"/>
        </w:rPr>
        <w:t xml:space="preserve">los </w:t>
      </w:r>
      <w:r w:rsidRPr="00C70169">
        <w:rPr>
          <w:sz w:val="20"/>
          <w:szCs w:val="20"/>
        </w:rPr>
        <w:t>alumno</w:t>
      </w:r>
      <w:r w:rsidR="00077BF9" w:rsidRPr="00C70169">
        <w:rPr>
          <w:sz w:val="20"/>
          <w:szCs w:val="20"/>
        </w:rPr>
        <w:t>s</w:t>
      </w:r>
      <w:r w:rsidRPr="00C70169">
        <w:rPr>
          <w:sz w:val="20"/>
          <w:szCs w:val="20"/>
        </w:rPr>
        <w:t xml:space="preserve"> tienen decididas sus preferencias. Por ejemplo hay al</w:t>
      </w:r>
      <w:r w:rsidR="00077BF9" w:rsidRPr="00C70169">
        <w:rPr>
          <w:sz w:val="20"/>
          <w:szCs w:val="20"/>
        </w:rPr>
        <w:t>g</w:t>
      </w:r>
      <w:r w:rsidRPr="00C70169">
        <w:rPr>
          <w:sz w:val="20"/>
          <w:szCs w:val="20"/>
        </w:rPr>
        <w:t xml:space="preserve">unos que prefieren a </w:t>
      </w:r>
      <w:r w:rsidRPr="00C70169">
        <w:rPr>
          <w:b/>
          <w:sz w:val="20"/>
          <w:szCs w:val="20"/>
        </w:rPr>
        <w:t>B</w:t>
      </w:r>
      <w:r w:rsidRPr="00C70169">
        <w:rPr>
          <w:sz w:val="20"/>
          <w:szCs w:val="20"/>
        </w:rPr>
        <w:t>eatriz y, de no s</w:t>
      </w:r>
      <w:r w:rsidR="00077BF9" w:rsidRPr="00C70169">
        <w:rPr>
          <w:sz w:val="20"/>
          <w:szCs w:val="20"/>
        </w:rPr>
        <w:t>alir ésta delegada</w:t>
      </w:r>
      <w:r w:rsidRPr="00C70169">
        <w:rPr>
          <w:sz w:val="20"/>
          <w:szCs w:val="20"/>
        </w:rPr>
        <w:t xml:space="preserve">, preferirían a </w:t>
      </w:r>
      <w:r w:rsidRPr="00C70169">
        <w:rPr>
          <w:b/>
          <w:sz w:val="20"/>
          <w:szCs w:val="20"/>
        </w:rPr>
        <w:t>C</w:t>
      </w:r>
      <w:r w:rsidRPr="00C70169">
        <w:rPr>
          <w:sz w:val="20"/>
          <w:szCs w:val="20"/>
        </w:rPr>
        <w:t>arlos</w:t>
      </w:r>
      <w:r w:rsidR="00077BF9" w:rsidRPr="00C70169">
        <w:rPr>
          <w:sz w:val="20"/>
          <w:szCs w:val="20"/>
        </w:rPr>
        <w:t xml:space="preserve"> como mal menor y consideran que </w:t>
      </w:r>
      <w:r w:rsidR="00077BF9" w:rsidRPr="00C70169">
        <w:rPr>
          <w:b/>
          <w:sz w:val="20"/>
          <w:szCs w:val="20"/>
        </w:rPr>
        <w:t>A</w:t>
      </w:r>
      <w:r w:rsidR="00077BF9" w:rsidRPr="00C70169">
        <w:rPr>
          <w:sz w:val="20"/>
          <w:szCs w:val="20"/>
        </w:rPr>
        <w:t xml:space="preserve">na es la peor elección. A los que piensan de esta forma los llamamos: </w:t>
      </w:r>
      <w:r w:rsidR="00077BF9" w:rsidRPr="00C70169">
        <w:rPr>
          <w:b/>
          <w:sz w:val="20"/>
          <w:szCs w:val="20"/>
        </w:rPr>
        <w:t>BCA</w:t>
      </w:r>
      <w:r w:rsidR="00077BF9" w:rsidRPr="00C70169">
        <w:rPr>
          <w:sz w:val="20"/>
          <w:szCs w:val="20"/>
        </w:rPr>
        <w:t xml:space="preserve">. De la misma manera representaremos a las personas con otras preferencias, </w:t>
      </w:r>
      <w:r w:rsidR="00077BF9" w:rsidRPr="00C70169">
        <w:rPr>
          <w:b/>
          <w:sz w:val="20"/>
          <w:szCs w:val="20"/>
        </w:rPr>
        <w:t>ABC</w:t>
      </w:r>
      <w:r w:rsidR="00077BF9" w:rsidRPr="00C70169">
        <w:rPr>
          <w:sz w:val="20"/>
          <w:szCs w:val="20"/>
        </w:rPr>
        <w:t xml:space="preserve"> significa que prefieren a </w:t>
      </w:r>
      <w:r w:rsidR="00077BF9" w:rsidRPr="00C70169">
        <w:rPr>
          <w:b/>
          <w:sz w:val="20"/>
          <w:szCs w:val="20"/>
        </w:rPr>
        <w:t>A</w:t>
      </w:r>
      <w:r w:rsidR="00077BF9" w:rsidRPr="00C70169">
        <w:rPr>
          <w:sz w:val="20"/>
          <w:szCs w:val="20"/>
        </w:rPr>
        <w:t xml:space="preserve">na, luego a </w:t>
      </w:r>
      <w:r w:rsidR="00077BF9" w:rsidRPr="00C70169">
        <w:rPr>
          <w:b/>
          <w:sz w:val="20"/>
          <w:szCs w:val="20"/>
        </w:rPr>
        <w:t>B</w:t>
      </w:r>
      <w:r w:rsidR="00077BF9" w:rsidRPr="00C70169">
        <w:rPr>
          <w:sz w:val="20"/>
          <w:szCs w:val="20"/>
        </w:rPr>
        <w:t xml:space="preserve">eatriz y en último lugar </w:t>
      </w:r>
      <w:r w:rsidR="00077BF9" w:rsidRPr="00C70169">
        <w:rPr>
          <w:b/>
          <w:sz w:val="20"/>
          <w:szCs w:val="20"/>
        </w:rPr>
        <w:t>C</w:t>
      </w:r>
      <w:r w:rsidR="00077BF9" w:rsidRPr="00C70169">
        <w:rPr>
          <w:sz w:val="20"/>
          <w:szCs w:val="20"/>
        </w:rPr>
        <w:t>arlos, etc.</w:t>
      </w:r>
      <w:r w:rsidR="000823F5">
        <w:rPr>
          <w:sz w:val="20"/>
          <w:szCs w:val="20"/>
        </w:rPr>
        <w:t xml:space="preserve"> </w:t>
      </w:r>
      <w:r w:rsidR="00077BF9" w:rsidRPr="00C70169">
        <w:rPr>
          <w:sz w:val="20"/>
          <w:szCs w:val="20"/>
        </w:rPr>
        <w:t xml:space="preserve">La siguiente tabla muestra cuántos alumnos hay de cada tipo: </w:t>
      </w:r>
    </w:p>
    <w:p w:rsidR="00077BF9" w:rsidRPr="00E71FE8" w:rsidRDefault="00077BF9" w:rsidP="00807282">
      <w:pPr>
        <w:jc w:val="both"/>
        <w:rPr>
          <w:sz w:val="16"/>
          <w:szCs w:val="16"/>
        </w:rPr>
      </w:pPr>
    </w:p>
    <w:tbl>
      <w:tblPr>
        <w:tblW w:w="1433" w:type="dxa"/>
        <w:jc w:val="center"/>
        <w:tblInd w:w="55" w:type="dxa"/>
        <w:tblCellMar>
          <w:left w:w="70" w:type="dxa"/>
          <w:right w:w="70" w:type="dxa"/>
        </w:tblCellMar>
        <w:tblLook w:val="0000"/>
      </w:tblPr>
      <w:tblGrid>
        <w:gridCol w:w="724"/>
        <w:gridCol w:w="709"/>
      </w:tblGrid>
      <w:tr w:rsidR="00077BF9" w:rsidRPr="00C70169">
        <w:trPr>
          <w:trHeight w:val="255"/>
          <w:jc w:val="center"/>
        </w:trPr>
        <w:tc>
          <w:tcPr>
            <w:tcW w:w="1433"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77BF9" w:rsidRPr="00C70169" w:rsidRDefault="00077BF9" w:rsidP="00077BF9">
            <w:pPr>
              <w:jc w:val="center"/>
              <w:rPr>
                <w:b/>
                <w:bCs/>
                <w:sz w:val="20"/>
                <w:szCs w:val="20"/>
              </w:rPr>
            </w:pPr>
            <w:r w:rsidRPr="00C70169">
              <w:rPr>
                <w:b/>
                <w:bCs/>
                <w:sz w:val="20"/>
                <w:szCs w:val="20"/>
              </w:rPr>
              <w:t>Preferencias</w:t>
            </w:r>
          </w:p>
        </w:tc>
      </w:tr>
      <w:tr w:rsidR="00077BF9" w:rsidRPr="00C70169">
        <w:trPr>
          <w:trHeight w:val="255"/>
          <w:jc w:val="center"/>
        </w:trPr>
        <w:tc>
          <w:tcPr>
            <w:tcW w:w="724" w:type="dxa"/>
            <w:tcBorders>
              <w:top w:val="nil"/>
              <w:left w:val="single" w:sz="4" w:space="0" w:color="auto"/>
              <w:bottom w:val="nil"/>
              <w:right w:val="nil"/>
            </w:tcBorders>
            <w:shd w:val="clear" w:color="auto" w:fill="auto"/>
            <w:noWrap/>
            <w:vAlign w:val="bottom"/>
          </w:tcPr>
          <w:p w:rsidR="00077BF9" w:rsidRPr="00C70169" w:rsidRDefault="00077BF9" w:rsidP="00077BF9">
            <w:pPr>
              <w:jc w:val="center"/>
              <w:rPr>
                <w:b/>
                <w:sz w:val="20"/>
                <w:szCs w:val="20"/>
              </w:rPr>
            </w:pPr>
            <w:r w:rsidRPr="00C70169">
              <w:rPr>
                <w:b/>
                <w:sz w:val="20"/>
                <w:szCs w:val="20"/>
              </w:rPr>
              <w:t>ABC</w:t>
            </w:r>
          </w:p>
        </w:tc>
        <w:tc>
          <w:tcPr>
            <w:tcW w:w="709" w:type="dxa"/>
            <w:tcBorders>
              <w:top w:val="nil"/>
              <w:left w:val="nil"/>
              <w:bottom w:val="nil"/>
              <w:right w:val="single" w:sz="4" w:space="0" w:color="auto"/>
            </w:tcBorders>
            <w:shd w:val="clear" w:color="auto" w:fill="auto"/>
            <w:noWrap/>
            <w:vAlign w:val="bottom"/>
          </w:tcPr>
          <w:p w:rsidR="00077BF9" w:rsidRPr="00C70169" w:rsidRDefault="00077BF9" w:rsidP="00077BF9">
            <w:pPr>
              <w:jc w:val="center"/>
              <w:rPr>
                <w:sz w:val="20"/>
                <w:szCs w:val="20"/>
              </w:rPr>
            </w:pPr>
            <w:r w:rsidRPr="00C70169">
              <w:rPr>
                <w:sz w:val="20"/>
                <w:szCs w:val="20"/>
              </w:rPr>
              <w:t>3</w:t>
            </w:r>
          </w:p>
        </w:tc>
      </w:tr>
      <w:tr w:rsidR="00077BF9" w:rsidRPr="00C70169">
        <w:trPr>
          <w:trHeight w:val="255"/>
          <w:jc w:val="center"/>
        </w:trPr>
        <w:tc>
          <w:tcPr>
            <w:tcW w:w="724" w:type="dxa"/>
            <w:tcBorders>
              <w:top w:val="nil"/>
              <w:left w:val="single" w:sz="4" w:space="0" w:color="auto"/>
              <w:bottom w:val="nil"/>
              <w:right w:val="nil"/>
            </w:tcBorders>
            <w:shd w:val="clear" w:color="auto" w:fill="auto"/>
            <w:noWrap/>
            <w:vAlign w:val="bottom"/>
          </w:tcPr>
          <w:p w:rsidR="00077BF9" w:rsidRPr="00C70169" w:rsidRDefault="00077BF9" w:rsidP="00077BF9">
            <w:pPr>
              <w:jc w:val="center"/>
              <w:rPr>
                <w:b/>
                <w:sz w:val="20"/>
                <w:szCs w:val="20"/>
              </w:rPr>
            </w:pPr>
            <w:r w:rsidRPr="00C70169">
              <w:rPr>
                <w:b/>
                <w:sz w:val="20"/>
                <w:szCs w:val="20"/>
              </w:rPr>
              <w:t>ACB</w:t>
            </w:r>
          </w:p>
        </w:tc>
        <w:tc>
          <w:tcPr>
            <w:tcW w:w="709" w:type="dxa"/>
            <w:tcBorders>
              <w:top w:val="nil"/>
              <w:left w:val="nil"/>
              <w:bottom w:val="nil"/>
              <w:right w:val="single" w:sz="4" w:space="0" w:color="auto"/>
            </w:tcBorders>
            <w:shd w:val="clear" w:color="auto" w:fill="auto"/>
            <w:noWrap/>
            <w:vAlign w:val="bottom"/>
          </w:tcPr>
          <w:p w:rsidR="00077BF9" w:rsidRPr="00C70169" w:rsidRDefault="00077BF9" w:rsidP="00077BF9">
            <w:pPr>
              <w:jc w:val="center"/>
              <w:rPr>
                <w:sz w:val="20"/>
                <w:szCs w:val="20"/>
              </w:rPr>
            </w:pPr>
            <w:r w:rsidRPr="00C70169">
              <w:rPr>
                <w:sz w:val="20"/>
                <w:szCs w:val="20"/>
              </w:rPr>
              <w:t>7</w:t>
            </w:r>
          </w:p>
        </w:tc>
      </w:tr>
      <w:tr w:rsidR="00077BF9" w:rsidRPr="00C70169">
        <w:trPr>
          <w:trHeight w:val="255"/>
          <w:jc w:val="center"/>
        </w:trPr>
        <w:tc>
          <w:tcPr>
            <w:tcW w:w="724" w:type="dxa"/>
            <w:tcBorders>
              <w:top w:val="nil"/>
              <w:left w:val="single" w:sz="4" w:space="0" w:color="auto"/>
              <w:bottom w:val="nil"/>
              <w:right w:val="nil"/>
            </w:tcBorders>
            <w:shd w:val="clear" w:color="auto" w:fill="auto"/>
            <w:noWrap/>
            <w:vAlign w:val="bottom"/>
          </w:tcPr>
          <w:p w:rsidR="00077BF9" w:rsidRPr="00C70169" w:rsidRDefault="00077BF9" w:rsidP="00077BF9">
            <w:pPr>
              <w:jc w:val="center"/>
              <w:rPr>
                <w:b/>
                <w:sz w:val="20"/>
                <w:szCs w:val="20"/>
              </w:rPr>
            </w:pPr>
            <w:r w:rsidRPr="00C70169">
              <w:rPr>
                <w:b/>
                <w:sz w:val="20"/>
                <w:szCs w:val="20"/>
              </w:rPr>
              <w:t>BAC</w:t>
            </w:r>
          </w:p>
        </w:tc>
        <w:tc>
          <w:tcPr>
            <w:tcW w:w="709" w:type="dxa"/>
            <w:tcBorders>
              <w:top w:val="nil"/>
              <w:left w:val="nil"/>
              <w:bottom w:val="nil"/>
              <w:right w:val="single" w:sz="4" w:space="0" w:color="auto"/>
            </w:tcBorders>
            <w:shd w:val="clear" w:color="auto" w:fill="auto"/>
            <w:noWrap/>
            <w:vAlign w:val="bottom"/>
          </w:tcPr>
          <w:p w:rsidR="00077BF9" w:rsidRPr="00C70169" w:rsidRDefault="00E12DCC" w:rsidP="00077BF9">
            <w:pPr>
              <w:jc w:val="center"/>
              <w:rPr>
                <w:sz w:val="20"/>
                <w:szCs w:val="20"/>
              </w:rPr>
            </w:pPr>
            <w:r>
              <w:rPr>
                <w:sz w:val="20"/>
                <w:szCs w:val="20"/>
              </w:rPr>
              <w:t>3</w:t>
            </w:r>
          </w:p>
        </w:tc>
      </w:tr>
      <w:tr w:rsidR="00077BF9" w:rsidRPr="00C70169">
        <w:trPr>
          <w:trHeight w:val="255"/>
          <w:jc w:val="center"/>
        </w:trPr>
        <w:tc>
          <w:tcPr>
            <w:tcW w:w="724" w:type="dxa"/>
            <w:tcBorders>
              <w:top w:val="nil"/>
              <w:left w:val="single" w:sz="4" w:space="0" w:color="auto"/>
              <w:bottom w:val="nil"/>
              <w:right w:val="nil"/>
            </w:tcBorders>
            <w:shd w:val="clear" w:color="auto" w:fill="auto"/>
            <w:noWrap/>
            <w:vAlign w:val="bottom"/>
          </w:tcPr>
          <w:p w:rsidR="00077BF9" w:rsidRPr="00C70169" w:rsidRDefault="00077BF9" w:rsidP="00077BF9">
            <w:pPr>
              <w:jc w:val="center"/>
              <w:rPr>
                <w:b/>
                <w:sz w:val="20"/>
                <w:szCs w:val="20"/>
              </w:rPr>
            </w:pPr>
            <w:r w:rsidRPr="00C70169">
              <w:rPr>
                <w:b/>
                <w:sz w:val="20"/>
                <w:szCs w:val="20"/>
              </w:rPr>
              <w:t>BCA</w:t>
            </w:r>
          </w:p>
        </w:tc>
        <w:tc>
          <w:tcPr>
            <w:tcW w:w="709" w:type="dxa"/>
            <w:tcBorders>
              <w:top w:val="nil"/>
              <w:left w:val="nil"/>
              <w:bottom w:val="nil"/>
              <w:right w:val="single" w:sz="4" w:space="0" w:color="auto"/>
            </w:tcBorders>
            <w:shd w:val="clear" w:color="auto" w:fill="auto"/>
            <w:noWrap/>
            <w:vAlign w:val="bottom"/>
          </w:tcPr>
          <w:p w:rsidR="00077BF9" w:rsidRPr="00C70169" w:rsidRDefault="00E12DCC" w:rsidP="00077BF9">
            <w:pPr>
              <w:jc w:val="center"/>
              <w:rPr>
                <w:sz w:val="20"/>
                <w:szCs w:val="20"/>
              </w:rPr>
            </w:pPr>
            <w:r>
              <w:rPr>
                <w:sz w:val="20"/>
                <w:szCs w:val="20"/>
              </w:rPr>
              <w:t>5</w:t>
            </w:r>
          </w:p>
        </w:tc>
      </w:tr>
      <w:tr w:rsidR="00077BF9" w:rsidRPr="00C70169">
        <w:trPr>
          <w:trHeight w:val="255"/>
          <w:jc w:val="center"/>
        </w:trPr>
        <w:tc>
          <w:tcPr>
            <w:tcW w:w="724" w:type="dxa"/>
            <w:tcBorders>
              <w:top w:val="nil"/>
              <w:left w:val="single" w:sz="4" w:space="0" w:color="auto"/>
              <w:bottom w:val="nil"/>
              <w:right w:val="nil"/>
            </w:tcBorders>
            <w:shd w:val="clear" w:color="auto" w:fill="auto"/>
            <w:noWrap/>
            <w:vAlign w:val="bottom"/>
          </w:tcPr>
          <w:p w:rsidR="00077BF9" w:rsidRPr="00C70169" w:rsidRDefault="00077BF9" w:rsidP="00077BF9">
            <w:pPr>
              <w:jc w:val="center"/>
              <w:rPr>
                <w:b/>
                <w:sz w:val="20"/>
                <w:szCs w:val="20"/>
              </w:rPr>
            </w:pPr>
            <w:r w:rsidRPr="00C70169">
              <w:rPr>
                <w:b/>
                <w:sz w:val="20"/>
                <w:szCs w:val="20"/>
              </w:rPr>
              <w:t>CAB</w:t>
            </w:r>
          </w:p>
        </w:tc>
        <w:tc>
          <w:tcPr>
            <w:tcW w:w="709" w:type="dxa"/>
            <w:tcBorders>
              <w:top w:val="nil"/>
              <w:left w:val="nil"/>
              <w:bottom w:val="nil"/>
              <w:right w:val="single" w:sz="4" w:space="0" w:color="auto"/>
            </w:tcBorders>
            <w:shd w:val="clear" w:color="auto" w:fill="auto"/>
            <w:noWrap/>
            <w:vAlign w:val="bottom"/>
          </w:tcPr>
          <w:p w:rsidR="00077BF9" w:rsidRPr="00C70169" w:rsidRDefault="00077BF9" w:rsidP="00077BF9">
            <w:pPr>
              <w:jc w:val="center"/>
              <w:rPr>
                <w:sz w:val="20"/>
                <w:szCs w:val="20"/>
              </w:rPr>
            </w:pPr>
            <w:r w:rsidRPr="00C70169">
              <w:rPr>
                <w:sz w:val="20"/>
                <w:szCs w:val="20"/>
              </w:rPr>
              <w:t>2</w:t>
            </w:r>
          </w:p>
        </w:tc>
      </w:tr>
      <w:tr w:rsidR="00077BF9" w:rsidRPr="00C70169">
        <w:trPr>
          <w:trHeight w:val="255"/>
          <w:jc w:val="center"/>
        </w:trPr>
        <w:tc>
          <w:tcPr>
            <w:tcW w:w="724" w:type="dxa"/>
            <w:tcBorders>
              <w:top w:val="nil"/>
              <w:left w:val="single" w:sz="4" w:space="0" w:color="auto"/>
              <w:bottom w:val="single" w:sz="4" w:space="0" w:color="auto"/>
              <w:right w:val="nil"/>
            </w:tcBorders>
            <w:shd w:val="clear" w:color="auto" w:fill="auto"/>
            <w:noWrap/>
            <w:vAlign w:val="bottom"/>
          </w:tcPr>
          <w:p w:rsidR="00077BF9" w:rsidRPr="00C70169" w:rsidRDefault="00077BF9" w:rsidP="00077BF9">
            <w:pPr>
              <w:jc w:val="center"/>
              <w:rPr>
                <w:b/>
                <w:sz w:val="20"/>
                <w:szCs w:val="20"/>
              </w:rPr>
            </w:pPr>
            <w:r w:rsidRPr="00C70169">
              <w:rPr>
                <w:b/>
                <w:sz w:val="20"/>
                <w:szCs w:val="20"/>
              </w:rPr>
              <w:t>CBA</w:t>
            </w:r>
          </w:p>
        </w:tc>
        <w:tc>
          <w:tcPr>
            <w:tcW w:w="709" w:type="dxa"/>
            <w:tcBorders>
              <w:top w:val="nil"/>
              <w:left w:val="nil"/>
              <w:bottom w:val="single" w:sz="4" w:space="0" w:color="auto"/>
              <w:right w:val="single" w:sz="4" w:space="0" w:color="auto"/>
            </w:tcBorders>
            <w:shd w:val="clear" w:color="auto" w:fill="auto"/>
            <w:noWrap/>
            <w:vAlign w:val="bottom"/>
          </w:tcPr>
          <w:p w:rsidR="00077BF9" w:rsidRPr="00C70169" w:rsidRDefault="00077BF9" w:rsidP="00077BF9">
            <w:pPr>
              <w:jc w:val="center"/>
              <w:rPr>
                <w:sz w:val="20"/>
                <w:szCs w:val="20"/>
              </w:rPr>
            </w:pPr>
            <w:r w:rsidRPr="00C70169">
              <w:rPr>
                <w:sz w:val="20"/>
                <w:szCs w:val="20"/>
              </w:rPr>
              <w:t>5</w:t>
            </w:r>
          </w:p>
        </w:tc>
      </w:tr>
    </w:tbl>
    <w:p w:rsidR="00077BF9" w:rsidRPr="00E71FE8" w:rsidRDefault="00077BF9" w:rsidP="00807282">
      <w:pPr>
        <w:jc w:val="both"/>
        <w:rPr>
          <w:sz w:val="16"/>
          <w:szCs w:val="16"/>
        </w:rPr>
      </w:pPr>
    </w:p>
    <w:p w:rsidR="00807282" w:rsidRPr="00C70169" w:rsidRDefault="000823F5" w:rsidP="00990B36">
      <w:pPr>
        <w:ind w:firstLine="720"/>
        <w:jc w:val="both"/>
        <w:rPr>
          <w:sz w:val="20"/>
          <w:szCs w:val="20"/>
        </w:rPr>
      </w:pPr>
      <w:r>
        <w:rPr>
          <w:sz w:val="20"/>
          <w:szCs w:val="20"/>
        </w:rPr>
        <w:t>Lo sorprendente es que, en determinadas ocasiones, el resultado no sólo depende de los deseo</w:t>
      </w:r>
      <w:r w:rsidR="00E71FE8">
        <w:rPr>
          <w:sz w:val="20"/>
          <w:szCs w:val="20"/>
        </w:rPr>
        <w:t>s</w:t>
      </w:r>
      <w:r>
        <w:rPr>
          <w:sz w:val="20"/>
          <w:szCs w:val="20"/>
        </w:rPr>
        <w:t xml:space="preserve"> de los votantes sino del método de votación empleado. </w:t>
      </w:r>
      <w:r w:rsidR="00077BF9" w:rsidRPr="00C70169">
        <w:rPr>
          <w:sz w:val="20"/>
          <w:szCs w:val="20"/>
        </w:rPr>
        <w:t>Veamos ahora cómo puede cambiar el resultado según el método de votación que se emplee.</w:t>
      </w:r>
    </w:p>
    <w:p w:rsidR="00990B36" w:rsidRPr="00C70169" w:rsidRDefault="00990B36" w:rsidP="00990B36">
      <w:pPr>
        <w:ind w:firstLine="720"/>
        <w:jc w:val="both"/>
        <w:rPr>
          <w:sz w:val="20"/>
          <w:szCs w:val="20"/>
        </w:rPr>
      </w:pPr>
    </w:p>
    <w:p w:rsidR="00990B36" w:rsidRPr="00E52A7D" w:rsidRDefault="00990B36" w:rsidP="000823F5">
      <w:pPr>
        <w:spacing w:after="120"/>
        <w:jc w:val="both"/>
        <w:rPr>
          <w:b/>
          <w:sz w:val="20"/>
          <w:szCs w:val="20"/>
          <w:u w:val="single"/>
        </w:rPr>
      </w:pPr>
      <w:r w:rsidRPr="00E52A7D">
        <w:rPr>
          <w:b/>
          <w:sz w:val="20"/>
          <w:szCs w:val="20"/>
          <w:u w:val="single"/>
        </w:rPr>
        <w:t>Método de votación a una vuelta</w:t>
      </w:r>
    </w:p>
    <w:p w:rsidR="00990B36" w:rsidRDefault="00990B36" w:rsidP="00990B36">
      <w:pPr>
        <w:ind w:firstLine="720"/>
        <w:jc w:val="both"/>
        <w:rPr>
          <w:sz w:val="20"/>
          <w:szCs w:val="20"/>
        </w:rPr>
      </w:pPr>
      <w:r w:rsidRPr="00C70169">
        <w:rPr>
          <w:sz w:val="20"/>
          <w:szCs w:val="20"/>
        </w:rPr>
        <w:t xml:space="preserve">Es una elección simple. </w:t>
      </w:r>
      <w:r w:rsidR="000823F5">
        <w:rPr>
          <w:sz w:val="20"/>
          <w:szCs w:val="20"/>
        </w:rPr>
        <w:t xml:space="preserve">Este procedimiento propone que debe elegirse a aquel que tenga más votos. </w:t>
      </w:r>
      <w:r w:rsidRPr="00C70169">
        <w:rPr>
          <w:sz w:val="20"/>
          <w:szCs w:val="20"/>
        </w:rPr>
        <w:t xml:space="preserve">Cada persona vota a su favorito. </w:t>
      </w:r>
      <w:r w:rsidR="00C70169" w:rsidRPr="00C70169">
        <w:rPr>
          <w:sz w:val="20"/>
          <w:szCs w:val="20"/>
        </w:rPr>
        <w:t>Se c</w:t>
      </w:r>
      <w:r w:rsidRPr="00C70169">
        <w:rPr>
          <w:sz w:val="20"/>
          <w:szCs w:val="20"/>
        </w:rPr>
        <w:t>uenta</w:t>
      </w:r>
      <w:r w:rsidR="00C70169" w:rsidRPr="00C70169">
        <w:rPr>
          <w:sz w:val="20"/>
          <w:szCs w:val="20"/>
        </w:rPr>
        <w:t>n</w:t>
      </w:r>
      <w:r w:rsidRPr="00C70169">
        <w:rPr>
          <w:sz w:val="20"/>
          <w:szCs w:val="20"/>
        </w:rPr>
        <w:t xml:space="preserve"> los votos y en consecuencia </w:t>
      </w:r>
      <w:r w:rsidR="00C70169" w:rsidRPr="00C70169">
        <w:rPr>
          <w:sz w:val="20"/>
          <w:szCs w:val="20"/>
        </w:rPr>
        <w:t xml:space="preserve">sabremos </w:t>
      </w:r>
      <w:r w:rsidRPr="00C70169">
        <w:rPr>
          <w:sz w:val="20"/>
          <w:szCs w:val="20"/>
        </w:rPr>
        <w:t>quien ha ganado la elección:</w:t>
      </w:r>
    </w:p>
    <w:p w:rsidR="000823F5" w:rsidRPr="00E71FE8" w:rsidRDefault="000823F5" w:rsidP="00990B36">
      <w:pPr>
        <w:ind w:firstLine="720"/>
        <w:jc w:val="both"/>
        <w:rPr>
          <w:sz w:val="16"/>
          <w:szCs w:val="16"/>
        </w:rPr>
      </w:pPr>
    </w:p>
    <w:tbl>
      <w:tblPr>
        <w:tblStyle w:val="Tablaconcuadrcula"/>
        <w:tblW w:w="10678" w:type="dxa"/>
        <w:tblLook w:val="01E0"/>
      </w:tblPr>
      <w:tblGrid>
        <w:gridCol w:w="2669"/>
        <w:gridCol w:w="1692"/>
        <w:gridCol w:w="6317"/>
      </w:tblGrid>
      <w:tr w:rsidR="00990B36" w:rsidRPr="00C70169" w:rsidTr="00E52A7D">
        <w:tc>
          <w:tcPr>
            <w:tcW w:w="4361" w:type="dxa"/>
            <w:gridSpan w:val="2"/>
            <w:tcBorders>
              <w:right w:val="single" w:sz="4" w:space="0" w:color="auto"/>
            </w:tcBorders>
          </w:tcPr>
          <w:p w:rsidR="00990B36" w:rsidRPr="00C70169" w:rsidRDefault="00990B36" w:rsidP="00990B36">
            <w:pPr>
              <w:jc w:val="center"/>
              <w:rPr>
                <w:b/>
                <w:sz w:val="20"/>
                <w:szCs w:val="20"/>
              </w:rPr>
            </w:pPr>
            <w:r w:rsidRPr="00C70169">
              <w:rPr>
                <w:b/>
                <w:sz w:val="20"/>
                <w:szCs w:val="20"/>
              </w:rPr>
              <w:t>Método de votación a una vuelta</w:t>
            </w:r>
          </w:p>
        </w:tc>
        <w:tc>
          <w:tcPr>
            <w:tcW w:w="6317" w:type="dxa"/>
            <w:vMerge w:val="restart"/>
            <w:tcBorders>
              <w:top w:val="nil"/>
              <w:left w:val="single" w:sz="4" w:space="0" w:color="auto"/>
              <w:bottom w:val="nil"/>
              <w:right w:val="nil"/>
            </w:tcBorders>
            <w:vAlign w:val="center"/>
          </w:tcPr>
          <w:p w:rsidR="00990B36" w:rsidRPr="00C70169" w:rsidRDefault="00990B36" w:rsidP="00990B36">
            <w:pPr>
              <w:jc w:val="center"/>
              <w:rPr>
                <w:sz w:val="20"/>
                <w:szCs w:val="20"/>
              </w:rPr>
            </w:pPr>
            <w:r w:rsidRPr="00C70169">
              <w:rPr>
                <w:sz w:val="20"/>
                <w:szCs w:val="20"/>
              </w:rPr>
              <w:t>Ganador(a): ……………..</w:t>
            </w:r>
          </w:p>
        </w:tc>
      </w:tr>
      <w:tr w:rsidR="00990B36" w:rsidRPr="00C70169" w:rsidTr="00E52A7D">
        <w:tc>
          <w:tcPr>
            <w:tcW w:w="2669" w:type="dxa"/>
          </w:tcPr>
          <w:p w:rsidR="00990B36" w:rsidRPr="00C70169" w:rsidRDefault="00990B36" w:rsidP="00990B36">
            <w:pPr>
              <w:jc w:val="center"/>
              <w:rPr>
                <w:b/>
                <w:sz w:val="20"/>
                <w:szCs w:val="20"/>
              </w:rPr>
            </w:pPr>
            <w:r w:rsidRPr="00C70169">
              <w:rPr>
                <w:b/>
                <w:bCs/>
                <w:sz w:val="20"/>
                <w:szCs w:val="20"/>
              </w:rPr>
              <w:t>Candidato</w:t>
            </w:r>
          </w:p>
        </w:tc>
        <w:tc>
          <w:tcPr>
            <w:tcW w:w="1692" w:type="dxa"/>
            <w:tcBorders>
              <w:right w:val="single" w:sz="4" w:space="0" w:color="auto"/>
            </w:tcBorders>
          </w:tcPr>
          <w:p w:rsidR="00990B36" w:rsidRPr="00C70169" w:rsidRDefault="00990B36" w:rsidP="00990B36">
            <w:pPr>
              <w:jc w:val="center"/>
              <w:rPr>
                <w:b/>
                <w:sz w:val="20"/>
                <w:szCs w:val="20"/>
              </w:rPr>
            </w:pPr>
            <w:r w:rsidRPr="00C70169">
              <w:rPr>
                <w:b/>
                <w:sz w:val="20"/>
                <w:szCs w:val="20"/>
              </w:rPr>
              <w:t>Nº Votos</w:t>
            </w:r>
          </w:p>
        </w:tc>
        <w:tc>
          <w:tcPr>
            <w:tcW w:w="6317" w:type="dxa"/>
            <w:vMerge/>
            <w:tcBorders>
              <w:left w:val="single" w:sz="4" w:space="0" w:color="auto"/>
              <w:bottom w:val="nil"/>
              <w:right w:val="nil"/>
            </w:tcBorders>
          </w:tcPr>
          <w:p w:rsidR="00990B36" w:rsidRPr="00C70169" w:rsidRDefault="00990B36" w:rsidP="00990B36">
            <w:pPr>
              <w:jc w:val="center"/>
              <w:rPr>
                <w:b/>
                <w:sz w:val="20"/>
                <w:szCs w:val="20"/>
              </w:rPr>
            </w:pPr>
          </w:p>
        </w:tc>
      </w:tr>
      <w:tr w:rsidR="00990B36" w:rsidRPr="00C70169" w:rsidTr="00E52A7D">
        <w:tc>
          <w:tcPr>
            <w:tcW w:w="2669" w:type="dxa"/>
          </w:tcPr>
          <w:p w:rsidR="00990B36" w:rsidRPr="00C70169" w:rsidRDefault="00990B36" w:rsidP="00E71FE8">
            <w:pPr>
              <w:jc w:val="center"/>
              <w:rPr>
                <w:sz w:val="20"/>
                <w:szCs w:val="20"/>
              </w:rPr>
            </w:pPr>
            <w:r w:rsidRPr="00C70169">
              <w:rPr>
                <w:sz w:val="20"/>
                <w:szCs w:val="20"/>
              </w:rPr>
              <w:t>Ana</w:t>
            </w:r>
          </w:p>
        </w:tc>
        <w:tc>
          <w:tcPr>
            <w:tcW w:w="1692" w:type="dxa"/>
            <w:tcBorders>
              <w:right w:val="single" w:sz="4" w:space="0" w:color="auto"/>
            </w:tcBorders>
          </w:tcPr>
          <w:p w:rsidR="00990B36" w:rsidRPr="00C70169" w:rsidRDefault="00990B36" w:rsidP="00990B36">
            <w:pPr>
              <w:jc w:val="both"/>
              <w:rPr>
                <w:sz w:val="20"/>
                <w:szCs w:val="20"/>
              </w:rPr>
            </w:pPr>
          </w:p>
        </w:tc>
        <w:tc>
          <w:tcPr>
            <w:tcW w:w="6317" w:type="dxa"/>
            <w:vMerge/>
            <w:tcBorders>
              <w:left w:val="single" w:sz="4" w:space="0" w:color="auto"/>
              <w:bottom w:val="nil"/>
              <w:right w:val="nil"/>
            </w:tcBorders>
          </w:tcPr>
          <w:p w:rsidR="00990B36" w:rsidRPr="00C70169" w:rsidRDefault="00990B36" w:rsidP="00990B36">
            <w:pPr>
              <w:jc w:val="both"/>
              <w:rPr>
                <w:sz w:val="20"/>
                <w:szCs w:val="20"/>
              </w:rPr>
            </w:pPr>
          </w:p>
        </w:tc>
      </w:tr>
      <w:tr w:rsidR="00990B36" w:rsidRPr="00C70169" w:rsidTr="00E52A7D">
        <w:tc>
          <w:tcPr>
            <w:tcW w:w="2669" w:type="dxa"/>
          </w:tcPr>
          <w:p w:rsidR="00990B36" w:rsidRPr="00C70169" w:rsidRDefault="00E71FE8" w:rsidP="00E71FE8">
            <w:pPr>
              <w:jc w:val="center"/>
              <w:rPr>
                <w:sz w:val="20"/>
                <w:szCs w:val="20"/>
              </w:rPr>
            </w:pPr>
            <w:r w:rsidRPr="00C70169">
              <w:rPr>
                <w:sz w:val="20"/>
                <w:szCs w:val="20"/>
              </w:rPr>
              <w:t xml:space="preserve">Beatriz </w:t>
            </w:r>
          </w:p>
        </w:tc>
        <w:tc>
          <w:tcPr>
            <w:tcW w:w="1692" w:type="dxa"/>
            <w:tcBorders>
              <w:right w:val="single" w:sz="4" w:space="0" w:color="auto"/>
            </w:tcBorders>
          </w:tcPr>
          <w:p w:rsidR="00990B36" w:rsidRPr="00C70169" w:rsidRDefault="00990B36" w:rsidP="00990B36">
            <w:pPr>
              <w:jc w:val="both"/>
              <w:rPr>
                <w:sz w:val="20"/>
                <w:szCs w:val="20"/>
              </w:rPr>
            </w:pPr>
          </w:p>
        </w:tc>
        <w:tc>
          <w:tcPr>
            <w:tcW w:w="6317" w:type="dxa"/>
            <w:vMerge/>
            <w:tcBorders>
              <w:left w:val="single" w:sz="4" w:space="0" w:color="auto"/>
              <w:bottom w:val="nil"/>
              <w:right w:val="nil"/>
            </w:tcBorders>
          </w:tcPr>
          <w:p w:rsidR="00990B36" w:rsidRPr="00C70169" w:rsidRDefault="00990B36" w:rsidP="00990B36">
            <w:pPr>
              <w:jc w:val="both"/>
              <w:rPr>
                <w:sz w:val="20"/>
                <w:szCs w:val="20"/>
              </w:rPr>
            </w:pPr>
          </w:p>
        </w:tc>
      </w:tr>
      <w:tr w:rsidR="00990B36" w:rsidRPr="00C70169" w:rsidTr="00E52A7D">
        <w:tc>
          <w:tcPr>
            <w:tcW w:w="2669" w:type="dxa"/>
          </w:tcPr>
          <w:p w:rsidR="00990B36" w:rsidRPr="00C70169" w:rsidRDefault="00E71FE8" w:rsidP="00E71FE8">
            <w:pPr>
              <w:jc w:val="center"/>
              <w:rPr>
                <w:sz w:val="20"/>
                <w:szCs w:val="20"/>
              </w:rPr>
            </w:pPr>
            <w:r w:rsidRPr="00C70169">
              <w:rPr>
                <w:sz w:val="20"/>
                <w:szCs w:val="20"/>
              </w:rPr>
              <w:t>Carlos</w:t>
            </w:r>
          </w:p>
        </w:tc>
        <w:tc>
          <w:tcPr>
            <w:tcW w:w="1692" w:type="dxa"/>
            <w:tcBorders>
              <w:right w:val="single" w:sz="4" w:space="0" w:color="auto"/>
            </w:tcBorders>
          </w:tcPr>
          <w:p w:rsidR="00990B36" w:rsidRPr="00C70169" w:rsidRDefault="00990B36" w:rsidP="00990B36">
            <w:pPr>
              <w:jc w:val="both"/>
              <w:rPr>
                <w:sz w:val="20"/>
                <w:szCs w:val="20"/>
              </w:rPr>
            </w:pPr>
          </w:p>
        </w:tc>
        <w:tc>
          <w:tcPr>
            <w:tcW w:w="6317" w:type="dxa"/>
            <w:vMerge/>
            <w:tcBorders>
              <w:left w:val="single" w:sz="4" w:space="0" w:color="auto"/>
              <w:bottom w:val="nil"/>
              <w:right w:val="nil"/>
            </w:tcBorders>
          </w:tcPr>
          <w:p w:rsidR="00990B36" w:rsidRPr="00C70169" w:rsidRDefault="00990B36" w:rsidP="00990B36">
            <w:pPr>
              <w:jc w:val="both"/>
              <w:rPr>
                <w:sz w:val="20"/>
                <w:szCs w:val="20"/>
              </w:rPr>
            </w:pPr>
          </w:p>
        </w:tc>
      </w:tr>
    </w:tbl>
    <w:p w:rsidR="00990B36" w:rsidRPr="00E71FE8" w:rsidRDefault="00990B36" w:rsidP="00990B36">
      <w:pPr>
        <w:ind w:firstLine="720"/>
        <w:jc w:val="both"/>
        <w:rPr>
          <w:sz w:val="16"/>
          <w:szCs w:val="16"/>
        </w:rPr>
      </w:pPr>
    </w:p>
    <w:p w:rsidR="00990B36" w:rsidRPr="00E52A7D" w:rsidRDefault="00990B36" w:rsidP="000823F5">
      <w:pPr>
        <w:spacing w:after="120"/>
        <w:jc w:val="both"/>
        <w:rPr>
          <w:b/>
          <w:sz w:val="20"/>
          <w:szCs w:val="20"/>
          <w:u w:val="single"/>
        </w:rPr>
      </w:pPr>
      <w:r w:rsidRPr="00E52A7D">
        <w:rPr>
          <w:b/>
          <w:sz w:val="20"/>
          <w:szCs w:val="20"/>
          <w:u w:val="single"/>
        </w:rPr>
        <w:t>Método a dos vueltas con votación positiva</w:t>
      </w:r>
    </w:p>
    <w:p w:rsidR="00C70169" w:rsidRPr="00C70169" w:rsidRDefault="00990B36" w:rsidP="00C70169">
      <w:pPr>
        <w:ind w:firstLine="720"/>
        <w:jc w:val="both"/>
        <w:rPr>
          <w:sz w:val="20"/>
          <w:szCs w:val="20"/>
        </w:rPr>
      </w:pPr>
      <w:r w:rsidRPr="00C70169">
        <w:rPr>
          <w:sz w:val="20"/>
          <w:szCs w:val="20"/>
        </w:rPr>
        <w:t xml:space="preserve">Es una elección doble. </w:t>
      </w:r>
      <w:r w:rsidR="000823F5">
        <w:rPr>
          <w:sz w:val="20"/>
          <w:szCs w:val="20"/>
        </w:rPr>
        <w:t xml:space="preserve">Este procedimiento propone que deben enfrentarse directamente los dos candidatos preferidos y para ello hay que descartar a los restantes. La primera vuelta se emplea entonces para elegir a los dos mejores. </w:t>
      </w:r>
      <w:r w:rsidR="00E71FE8">
        <w:rPr>
          <w:sz w:val="20"/>
          <w:szCs w:val="20"/>
        </w:rPr>
        <w:t>Para ello e</w:t>
      </w:r>
      <w:r w:rsidRPr="00C70169">
        <w:rPr>
          <w:sz w:val="20"/>
          <w:szCs w:val="20"/>
        </w:rPr>
        <w:t>n la primera vuelta cada persona vota a su favorito, se cuentan los votos y se elimina el candidato que tenga menos votos. En la segunda vuelta cada persona vota al que prefiere de entre los dos que han quedado</w:t>
      </w:r>
      <w:r w:rsidR="00C70169" w:rsidRPr="00C70169">
        <w:rPr>
          <w:sz w:val="20"/>
          <w:szCs w:val="20"/>
        </w:rPr>
        <w:t>. Se cuentan ahora los votos y en consecuencia sab</w:t>
      </w:r>
      <w:r w:rsidR="00E71FE8">
        <w:rPr>
          <w:sz w:val="20"/>
          <w:szCs w:val="20"/>
        </w:rPr>
        <w:t>r</w:t>
      </w:r>
      <w:r w:rsidR="00C70169" w:rsidRPr="00C70169">
        <w:rPr>
          <w:sz w:val="20"/>
          <w:szCs w:val="20"/>
        </w:rPr>
        <w:t>emos quien ha ganado la elección:</w:t>
      </w:r>
    </w:p>
    <w:p w:rsidR="00990B36" w:rsidRPr="00E71FE8" w:rsidRDefault="00990B36" w:rsidP="00990B36">
      <w:pPr>
        <w:ind w:firstLine="720"/>
        <w:jc w:val="both"/>
        <w:rPr>
          <w:sz w:val="16"/>
          <w:szCs w:val="16"/>
        </w:rPr>
      </w:pPr>
    </w:p>
    <w:tbl>
      <w:tblPr>
        <w:tblStyle w:val="Tablaconcuadrcula"/>
        <w:tblW w:w="10678" w:type="dxa"/>
        <w:tblLook w:val="01E0"/>
      </w:tblPr>
      <w:tblGrid>
        <w:gridCol w:w="1809"/>
        <w:gridCol w:w="1372"/>
        <w:gridCol w:w="711"/>
        <w:gridCol w:w="496"/>
        <w:gridCol w:w="311"/>
        <w:gridCol w:w="1079"/>
        <w:gridCol w:w="4900"/>
      </w:tblGrid>
      <w:tr w:rsidR="00990B36" w:rsidRPr="00C70169" w:rsidTr="00E52A7D">
        <w:tc>
          <w:tcPr>
            <w:tcW w:w="5778" w:type="dxa"/>
            <w:gridSpan w:val="6"/>
            <w:tcBorders>
              <w:right w:val="single" w:sz="4" w:space="0" w:color="auto"/>
            </w:tcBorders>
          </w:tcPr>
          <w:p w:rsidR="00990B36" w:rsidRPr="00C70169" w:rsidRDefault="00990B36" w:rsidP="00E71FE8">
            <w:pPr>
              <w:jc w:val="center"/>
              <w:rPr>
                <w:b/>
                <w:sz w:val="20"/>
                <w:szCs w:val="20"/>
              </w:rPr>
            </w:pPr>
            <w:r w:rsidRPr="00C70169">
              <w:rPr>
                <w:b/>
                <w:sz w:val="20"/>
                <w:szCs w:val="20"/>
              </w:rPr>
              <w:t xml:space="preserve">Método a </w:t>
            </w:r>
            <w:r w:rsidR="00C70169" w:rsidRPr="00C70169">
              <w:rPr>
                <w:b/>
                <w:sz w:val="20"/>
                <w:szCs w:val="20"/>
              </w:rPr>
              <w:t>dos</w:t>
            </w:r>
            <w:r w:rsidRPr="00C70169">
              <w:rPr>
                <w:b/>
                <w:sz w:val="20"/>
                <w:szCs w:val="20"/>
              </w:rPr>
              <w:t xml:space="preserve"> vuelta</w:t>
            </w:r>
            <w:r w:rsidR="00C70169" w:rsidRPr="00C70169">
              <w:rPr>
                <w:b/>
                <w:sz w:val="20"/>
                <w:szCs w:val="20"/>
              </w:rPr>
              <w:t>s con votación positiva</w:t>
            </w:r>
          </w:p>
        </w:tc>
        <w:tc>
          <w:tcPr>
            <w:tcW w:w="4900" w:type="dxa"/>
            <w:vMerge w:val="restart"/>
            <w:tcBorders>
              <w:top w:val="nil"/>
              <w:left w:val="single" w:sz="4" w:space="0" w:color="auto"/>
              <w:bottom w:val="nil"/>
              <w:right w:val="nil"/>
            </w:tcBorders>
            <w:vAlign w:val="center"/>
          </w:tcPr>
          <w:p w:rsidR="00990B36" w:rsidRPr="00C70169" w:rsidRDefault="00990B36" w:rsidP="00E71FE8">
            <w:pPr>
              <w:jc w:val="center"/>
              <w:rPr>
                <w:sz w:val="20"/>
                <w:szCs w:val="20"/>
              </w:rPr>
            </w:pPr>
            <w:r w:rsidRPr="00C70169">
              <w:rPr>
                <w:sz w:val="20"/>
                <w:szCs w:val="20"/>
              </w:rPr>
              <w:t>Ganador(a): ……………..</w:t>
            </w:r>
          </w:p>
        </w:tc>
      </w:tr>
      <w:tr w:rsidR="00C70169" w:rsidRPr="00C70169" w:rsidTr="00E52A7D">
        <w:tc>
          <w:tcPr>
            <w:tcW w:w="3181" w:type="dxa"/>
            <w:gridSpan w:val="2"/>
            <w:tcBorders>
              <w:right w:val="single" w:sz="4" w:space="0" w:color="auto"/>
            </w:tcBorders>
          </w:tcPr>
          <w:p w:rsidR="00C70169" w:rsidRPr="00C70169" w:rsidRDefault="00C70169" w:rsidP="00E71FE8">
            <w:pPr>
              <w:jc w:val="center"/>
              <w:rPr>
                <w:b/>
                <w:sz w:val="20"/>
                <w:szCs w:val="20"/>
              </w:rPr>
            </w:pPr>
            <w:r w:rsidRPr="00C70169">
              <w:rPr>
                <w:b/>
                <w:sz w:val="20"/>
                <w:szCs w:val="20"/>
              </w:rPr>
              <w:t xml:space="preserve">Primera vuelta </w:t>
            </w:r>
          </w:p>
        </w:tc>
        <w:tc>
          <w:tcPr>
            <w:tcW w:w="2597" w:type="dxa"/>
            <w:gridSpan w:val="4"/>
            <w:tcBorders>
              <w:right w:val="single" w:sz="4" w:space="0" w:color="auto"/>
            </w:tcBorders>
          </w:tcPr>
          <w:p w:rsidR="00C70169" w:rsidRPr="00C70169" w:rsidRDefault="00C70169" w:rsidP="00E71FE8">
            <w:pPr>
              <w:jc w:val="center"/>
              <w:rPr>
                <w:b/>
                <w:sz w:val="20"/>
                <w:szCs w:val="20"/>
              </w:rPr>
            </w:pPr>
            <w:r w:rsidRPr="00C70169">
              <w:rPr>
                <w:b/>
                <w:sz w:val="20"/>
                <w:szCs w:val="20"/>
              </w:rPr>
              <w:t xml:space="preserve">Segunda vuelta </w:t>
            </w:r>
          </w:p>
        </w:tc>
        <w:tc>
          <w:tcPr>
            <w:tcW w:w="4900" w:type="dxa"/>
            <w:vMerge/>
            <w:tcBorders>
              <w:left w:val="single" w:sz="4" w:space="0" w:color="auto"/>
              <w:bottom w:val="nil"/>
              <w:right w:val="nil"/>
            </w:tcBorders>
          </w:tcPr>
          <w:p w:rsidR="00C70169" w:rsidRPr="00C70169" w:rsidRDefault="00C70169" w:rsidP="00E71FE8">
            <w:pPr>
              <w:jc w:val="center"/>
              <w:rPr>
                <w:b/>
                <w:sz w:val="20"/>
                <w:szCs w:val="20"/>
              </w:rPr>
            </w:pPr>
          </w:p>
        </w:tc>
      </w:tr>
      <w:tr w:rsidR="00C70169" w:rsidRPr="00C70169" w:rsidTr="00E52A7D">
        <w:tc>
          <w:tcPr>
            <w:tcW w:w="1809" w:type="dxa"/>
          </w:tcPr>
          <w:p w:rsidR="00C70169" w:rsidRPr="00C70169" w:rsidRDefault="00C70169" w:rsidP="00E71FE8">
            <w:pPr>
              <w:jc w:val="center"/>
              <w:rPr>
                <w:b/>
                <w:sz w:val="20"/>
                <w:szCs w:val="20"/>
              </w:rPr>
            </w:pPr>
            <w:r w:rsidRPr="00C70169">
              <w:rPr>
                <w:b/>
                <w:bCs/>
                <w:sz w:val="20"/>
                <w:szCs w:val="20"/>
              </w:rPr>
              <w:t>Candidato</w:t>
            </w:r>
          </w:p>
        </w:tc>
        <w:tc>
          <w:tcPr>
            <w:tcW w:w="1372" w:type="dxa"/>
            <w:tcBorders>
              <w:right w:val="single" w:sz="4" w:space="0" w:color="auto"/>
            </w:tcBorders>
          </w:tcPr>
          <w:p w:rsidR="00C70169" w:rsidRPr="00C70169" w:rsidRDefault="00C70169" w:rsidP="00E71FE8">
            <w:pPr>
              <w:jc w:val="center"/>
              <w:rPr>
                <w:b/>
                <w:sz w:val="20"/>
                <w:szCs w:val="20"/>
              </w:rPr>
            </w:pPr>
            <w:r w:rsidRPr="00C70169">
              <w:rPr>
                <w:b/>
                <w:sz w:val="20"/>
                <w:szCs w:val="20"/>
              </w:rPr>
              <w:t>Nº Votos</w:t>
            </w:r>
          </w:p>
        </w:tc>
        <w:tc>
          <w:tcPr>
            <w:tcW w:w="1207" w:type="dxa"/>
            <w:gridSpan w:val="2"/>
            <w:tcBorders>
              <w:right w:val="single" w:sz="4" w:space="0" w:color="auto"/>
            </w:tcBorders>
          </w:tcPr>
          <w:p w:rsidR="00C70169" w:rsidRPr="00C70169" w:rsidRDefault="00C70169" w:rsidP="00E71FE8">
            <w:pPr>
              <w:jc w:val="center"/>
              <w:rPr>
                <w:b/>
                <w:sz w:val="20"/>
                <w:szCs w:val="20"/>
              </w:rPr>
            </w:pPr>
            <w:r w:rsidRPr="00C70169">
              <w:rPr>
                <w:b/>
                <w:bCs/>
                <w:sz w:val="20"/>
                <w:szCs w:val="20"/>
              </w:rPr>
              <w:t>Candidato</w:t>
            </w:r>
          </w:p>
        </w:tc>
        <w:tc>
          <w:tcPr>
            <w:tcW w:w="1390" w:type="dxa"/>
            <w:gridSpan w:val="2"/>
            <w:tcBorders>
              <w:right w:val="single" w:sz="4" w:space="0" w:color="auto"/>
            </w:tcBorders>
          </w:tcPr>
          <w:p w:rsidR="00C70169" w:rsidRPr="00C70169" w:rsidRDefault="00C70169" w:rsidP="00E71FE8">
            <w:pPr>
              <w:jc w:val="center"/>
              <w:rPr>
                <w:b/>
                <w:sz w:val="20"/>
                <w:szCs w:val="20"/>
              </w:rPr>
            </w:pPr>
            <w:r w:rsidRPr="00C70169">
              <w:rPr>
                <w:b/>
                <w:sz w:val="20"/>
                <w:szCs w:val="20"/>
              </w:rPr>
              <w:t>Nº Votos</w:t>
            </w:r>
          </w:p>
        </w:tc>
        <w:tc>
          <w:tcPr>
            <w:tcW w:w="4900" w:type="dxa"/>
            <w:vMerge/>
            <w:tcBorders>
              <w:left w:val="single" w:sz="4" w:space="0" w:color="auto"/>
              <w:bottom w:val="nil"/>
              <w:right w:val="nil"/>
            </w:tcBorders>
          </w:tcPr>
          <w:p w:rsidR="00C70169" w:rsidRPr="00C70169" w:rsidRDefault="00C70169" w:rsidP="00E71FE8">
            <w:pPr>
              <w:jc w:val="center"/>
              <w:rPr>
                <w:b/>
                <w:sz w:val="20"/>
                <w:szCs w:val="20"/>
              </w:rPr>
            </w:pPr>
          </w:p>
        </w:tc>
      </w:tr>
      <w:tr w:rsidR="00E71FE8" w:rsidRPr="00C70169" w:rsidTr="00E52A7D">
        <w:tc>
          <w:tcPr>
            <w:tcW w:w="1809" w:type="dxa"/>
          </w:tcPr>
          <w:p w:rsidR="00E71FE8" w:rsidRPr="00C70169" w:rsidRDefault="00E71FE8" w:rsidP="00E71FE8">
            <w:pPr>
              <w:jc w:val="center"/>
              <w:rPr>
                <w:sz w:val="20"/>
                <w:szCs w:val="20"/>
              </w:rPr>
            </w:pPr>
            <w:r w:rsidRPr="00C70169">
              <w:rPr>
                <w:sz w:val="20"/>
                <w:szCs w:val="20"/>
              </w:rPr>
              <w:t>Ana</w:t>
            </w:r>
          </w:p>
        </w:tc>
        <w:tc>
          <w:tcPr>
            <w:tcW w:w="1372" w:type="dxa"/>
            <w:tcBorders>
              <w:right w:val="single" w:sz="4" w:space="0" w:color="auto"/>
            </w:tcBorders>
          </w:tcPr>
          <w:p w:rsidR="00E71FE8" w:rsidRPr="00C70169" w:rsidRDefault="00E71FE8" w:rsidP="00E71FE8">
            <w:pPr>
              <w:jc w:val="center"/>
              <w:rPr>
                <w:b/>
                <w:sz w:val="20"/>
                <w:szCs w:val="20"/>
              </w:rPr>
            </w:pPr>
          </w:p>
        </w:tc>
        <w:tc>
          <w:tcPr>
            <w:tcW w:w="1207" w:type="dxa"/>
            <w:gridSpan w:val="2"/>
            <w:tcBorders>
              <w:bottom w:val="single" w:sz="4" w:space="0" w:color="auto"/>
              <w:right w:val="single" w:sz="4" w:space="0" w:color="auto"/>
            </w:tcBorders>
          </w:tcPr>
          <w:p w:rsidR="00E71FE8" w:rsidRPr="00C70169" w:rsidRDefault="00E71FE8" w:rsidP="00E71FE8">
            <w:pPr>
              <w:jc w:val="center"/>
              <w:rPr>
                <w:b/>
                <w:sz w:val="20"/>
                <w:szCs w:val="20"/>
              </w:rPr>
            </w:pPr>
          </w:p>
        </w:tc>
        <w:tc>
          <w:tcPr>
            <w:tcW w:w="1390" w:type="dxa"/>
            <w:gridSpan w:val="2"/>
            <w:tcBorders>
              <w:bottom w:val="single" w:sz="4" w:space="0" w:color="auto"/>
              <w:right w:val="single" w:sz="4" w:space="0" w:color="auto"/>
            </w:tcBorders>
          </w:tcPr>
          <w:p w:rsidR="00E71FE8" w:rsidRPr="00C70169" w:rsidRDefault="00E71FE8" w:rsidP="00E71FE8">
            <w:pPr>
              <w:jc w:val="center"/>
              <w:rPr>
                <w:b/>
                <w:sz w:val="20"/>
                <w:szCs w:val="20"/>
              </w:rPr>
            </w:pPr>
          </w:p>
        </w:tc>
        <w:tc>
          <w:tcPr>
            <w:tcW w:w="4900" w:type="dxa"/>
            <w:vMerge/>
            <w:tcBorders>
              <w:left w:val="single" w:sz="4" w:space="0" w:color="auto"/>
              <w:bottom w:val="nil"/>
              <w:right w:val="nil"/>
            </w:tcBorders>
          </w:tcPr>
          <w:p w:rsidR="00E71FE8" w:rsidRPr="00C70169" w:rsidRDefault="00E71FE8" w:rsidP="00E71FE8">
            <w:pPr>
              <w:jc w:val="both"/>
              <w:rPr>
                <w:sz w:val="20"/>
                <w:szCs w:val="20"/>
              </w:rPr>
            </w:pPr>
          </w:p>
        </w:tc>
      </w:tr>
      <w:tr w:rsidR="00E71FE8" w:rsidRPr="00C70169" w:rsidTr="00E52A7D">
        <w:tc>
          <w:tcPr>
            <w:tcW w:w="1809" w:type="dxa"/>
          </w:tcPr>
          <w:p w:rsidR="00E71FE8" w:rsidRPr="00C70169" w:rsidRDefault="00E71FE8" w:rsidP="00E71FE8">
            <w:pPr>
              <w:jc w:val="center"/>
              <w:rPr>
                <w:sz w:val="20"/>
                <w:szCs w:val="20"/>
              </w:rPr>
            </w:pPr>
            <w:r w:rsidRPr="00C70169">
              <w:rPr>
                <w:sz w:val="20"/>
                <w:szCs w:val="20"/>
              </w:rPr>
              <w:t xml:space="preserve">Beatriz </w:t>
            </w:r>
          </w:p>
        </w:tc>
        <w:tc>
          <w:tcPr>
            <w:tcW w:w="1372" w:type="dxa"/>
            <w:tcBorders>
              <w:bottom w:val="single" w:sz="4" w:space="0" w:color="auto"/>
              <w:right w:val="single" w:sz="4" w:space="0" w:color="auto"/>
            </w:tcBorders>
          </w:tcPr>
          <w:p w:rsidR="00E71FE8" w:rsidRPr="00C70169" w:rsidRDefault="00E71FE8" w:rsidP="00E71FE8">
            <w:pPr>
              <w:jc w:val="both"/>
              <w:rPr>
                <w:sz w:val="20"/>
                <w:szCs w:val="20"/>
              </w:rPr>
            </w:pPr>
          </w:p>
        </w:tc>
        <w:tc>
          <w:tcPr>
            <w:tcW w:w="1207" w:type="dxa"/>
            <w:gridSpan w:val="2"/>
            <w:tcBorders>
              <w:bottom w:val="single" w:sz="4" w:space="0" w:color="auto"/>
              <w:right w:val="single" w:sz="4" w:space="0" w:color="auto"/>
            </w:tcBorders>
          </w:tcPr>
          <w:p w:rsidR="00E71FE8" w:rsidRPr="00C70169" w:rsidRDefault="00E71FE8" w:rsidP="00E71FE8">
            <w:pPr>
              <w:jc w:val="both"/>
              <w:rPr>
                <w:sz w:val="20"/>
                <w:szCs w:val="20"/>
              </w:rPr>
            </w:pPr>
          </w:p>
        </w:tc>
        <w:tc>
          <w:tcPr>
            <w:tcW w:w="1390" w:type="dxa"/>
            <w:gridSpan w:val="2"/>
            <w:tcBorders>
              <w:bottom w:val="single" w:sz="4" w:space="0" w:color="auto"/>
              <w:right w:val="single" w:sz="4" w:space="0" w:color="auto"/>
            </w:tcBorders>
          </w:tcPr>
          <w:p w:rsidR="00E71FE8" w:rsidRPr="00C70169" w:rsidRDefault="00E71FE8" w:rsidP="00E71FE8">
            <w:pPr>
              <w:jc w:val="both"/>
              <w:rPr>
                <w:sz w:val="20"/>
                <w:szCs w:val="20"/>
              </w:rPr>
            </w:pPr>
          </w:p>
        </w:tc>
        <w:tc>
          <w:tcPr>
            <w:tcW w:w="4900" w:type="dxa"/>
            <w:vMerge/>
            <w:tcBorders>
              <w:left w:val="single" w:sz="4" w:space="0" w:color="auto"/>
              <w:bottom w:val="nil"/>
              <w:right w:val="nil"/>
            </w:tcBorders>
          </w:tcPr>
          <w:p w:rsidR="00E71FE8" w:rsidRPr="00C70169" w:rsidRDefault="00E71FE8" w:rsidP="00E71FE8">
            <w:pPr>
              <w:jc w:val="both"/>
              <w:rPr>
                <w:sz w:val="20"/>
                <w:szCs w:val="20"/>
              </w:rPr>
            </w:pPr>
          </w:p>
        </w:tc>
      </w:tr>
      <w:tr w:rsidR="00E71FE8" w:rsidRPr="00C70169" w:rsidTr="00E52A7D">
        <w:tc>
          <w:tcPr>
            <w:tcW w:w="1809" w:type="dxa"/>
          </w:tcPr>
          <w:p w:rsidR="00E71FE8" w:rsidRPr="00C70169" w:rsidRDefault="00E71FE8" w:rsidP="00E71FE8">
            <w:pPr>
              <w:jc w:val="center"/>
              <w:rPr>
                <w:sz w:val="20"/>
                <w:szCs w:val="20"/>
              </w:rPr>
            </w:pPr>
            <w:r w:rsidRPr="00C70169">
              <w:rPr>
                <w:sz w:val="20"/>
                <w:szCs w:val="20"/>
              </w:rPr>
              <w:t>Carlos</w:t>
            </w:r>
          </w:p>
        </w:tc>
        <w:tc>
          <w:tcPr>
            <w:tcW w:w="1372" w:type="dxa"/>
            <w:tcBorders>
              <w:right w:val="single" w:sz="4" w:space="0" w:color="auto"/>
            </w:tcBorders>
          </w:tcPr>
          <w:p w:rsidR="00E71FE8" w:rsidRPr="00C70169" w:rsidRDefault="00E71FE8" w:rsidP="00E71FE8">
            <w:pPr>
              <w:jc w:val="both"/>
              <w:rPr>
                <w:sz w:val="20"/>
                <w:szCs w:val="20"/>
              </w:rPr>
            </w:pPr>
          </w:p>
        </w:tc>
        <w:tc>
          <w:tcPr>
            <w:tcW w:w="711" w:type="dxa"/>
            <w:tcBorders>
              <w:top w:val="single" w:sz="4" w:space="0" w:color="auto"/>
              <w:left w:val="single" w:sz="4" w:space="0" w:color="auto"/>
              <w:bottom w:val="nil"/>
              <w:right w:val="nil"/>
            </w:tcBorders>
          </w:tcPr>
          <w:p w:rsidR="00E71FE8" w:rsidRPr="00C70169" w:rsidRDefault="00E71FE8" w:rsidP="00E71FE8">
            <w:pPr>
              <w:jc w:val="both"/>
              <w:rPr>
                <w:sz w:val="20"/>
                <w:szCs w:val="20"/>
              </w:rPr>
            </w:pPr>
          </w:p>
        </w:tc>
        <w:tc>
          <w:tcPr>
            <w:tcW w:w="807" w:type="dxa"/>
            <w:gridSpan w:val="2"/>
            <w:tcBorders>
              <w:top w:val="single" w:sz="4" w:space="0" w:color="auto"/>
              <w:left w:val="nil"/>
              <w:bottom w:val="nil"/>
              <w:right w:val="nil"/>
            </w:tcBorders>
          </w:tcPr>
          <w:p w:rsidR="00E71FE8" w:rsidRPr="00C70169" w:rsidRDefault="00E71FE8" w:rsidP="00E71FE8">
            <w:pPr>
              <w:jc w:val="both"/>
              <w:rPr>
                <w:sz w:val="20"/>
                <w:szCs w:val="20"/>
              </w:rPr>
            </w:pPr>
          </w:p>
        </w:tc>
        <w:tc>
          <w:tcPr>
            <w:tcW w:w="1079" w:type="dxa"/>
            <w:tcBorders>
              <w:top w:val="single" w:sz="4" w:space="0" w:color="auto"/>
              <w:left w:val="nil"/>
              <w:bottom w:val="nil"/>
              <w:right w:val="nil"/>
            </w:tcBorders>
          </w:tcPr>
          <w:p w:rsidR="00E71FE8" w:rsidRPr="00C70169" w:rsidRDefault="00E71FE8" w:rsidP="00E71FE8">
            <w:pPr>
              <w:jc w:val="both"/>
              <w:rPr>
                <w:sz w:val="20"/>
                <w:szCs w:val="20"/>
              </w:rPr>
            </w:pPr>
          </w:p>
        </w:tc>
        <w:tc>
          <w:tcPr>
            <w:tcW w:w="4900" w:type="dxa"/>
            <w:vMerge/>
            <w:tcBorders>
              <w:left w:val="nil"/>
              <w:bottom w:val="nil"/>
              <w:right w:val="nil"/>
            </w:tcBorders>
          </w:tcPr>
          <w:p w:rsidR="00E71FE8" w:rsidRPr="00C70169" w:rsidRDefault="00E71FE8" w:rsidP="00E71FE8">
            <w:pPr>
              <w:jc w:val="both"/>
              <w:rPr>
                <w:sz w:val="20"/>
                <w:szCs w:val="20"/>
              </w:rPr>
            </w:pPr>
          </w:p>
        </w:tc>
      </w:tr>
    </w:tbl>
    <w:p w:rsidR="00990B36" w:rsidRPr="00E71FE8" w:rsidRDefault="00990B36" w:rsidP="00990B36">
      <w:pPr>
        <w:ind w:firstLine="720"/>
        <w:jc w:val="both"/>
        <w:rPr>
          <w:sz w:val="16"/>
          <w:szCs w:val="16"/>
        </w:rPr>
      </w:pPr>
    </w:p>
    <w:p w:rsidR="00C70169" w:rsidRPr="00E52A7D" w:rsidRDefault="00990B36" w:rsidP="000823F5">
      <w:pPr>
        <w:spacing w:after="120"/>
        <w:jc w:val="both"/>
        <w:rPr>
          <w:b/>
          <w:sz w:val="20"/>
          <w:szCs w:val="20"/>
          <w:u w:val="single"/>
        </w:rPr>
      </w:pPr>
      <w:r w:rsidRPr="00E52A7D">
        <w:rPr>
          <w:b/>
          <w:sz w:val="20"/>
          <w:szCs w:val="20"/>
          <w:u w:val="single"/>
        </w:rPr>
        <w:t xml:space="preserve"> </w:t>
      </w:r>
      <w:r w:rsidR="00C70169" w:rsidRPr="00E52A7D">
        <w:rPr>
          <w:b/>
          <w:sz w:val="20"/>
          <w:szCs w:val="20"/>
          <w:u w:val="single"/>
        </w:rPr>
        <w:t>Método a dos vueltas con votación negativa</w:t>
      </w:r>
    </w:p>
    <w:p w:rsidR="00C70169" w:rsidRPr="00C70169" w:rsidRDefault="00C70169" w:rsidP="00C70169">
      <w:pPr>
        <w:ind w:firstLine="720"/>
        <w:jc w:val="both"/>
        <w:rPr>
          <w:sz w:val="20"/>
          <w:szCs w:val="20"/>
        </w:rPr>
      </w:pPr>
      <w:r w:rsidRPr="00C70169">
        <w:rPr>
          <w:sz w:val="20"/>
          <w:szCs w:val="20"/>
        </w:rPr>
        <w:t xml:space="preserve">Es una elección doble. </w:t>
      </w:r>
      <w:r w:rsidR="00E71FE8">
        <w:rPr>
          <w:sz w:val="20"/>
          <w:szCs w:val="20"/>
        </w:rPr>
        <w:t>Este procedimiento propone</w:t>
      </w:r>
      <w:r w:rsidR="00E71FE8" w:rsidRPr="00C70169">
        <w:rPr>
          <w:sz w:val="20"/>
          <w:szCs w:val="20"/>
        </w:rPr>
        <w:t xml:space="preserve"> </w:t>
      </w:r>
      <w:r w:rsidR="00E71FE8">
        <w:rPr>
          <w:sz w:val="20"/>
          <w:szCs w:val="20"/>
        </w:rPr>
        <w:t>que deben descartarse a los que provoquen más rechazo para acabar decidiendo entre los dos que queden. Para ello e</w:t>
      </w:r>
      <w:r w:rsidRPr="00C70169">
        <w:rPr>
          <w:sz w:val="20"/>
          <w:szCs w:val="20"/>
        </w:rPr>
        <w:t>n la primera vuelta cada persona señala al candidato que menos desea</w:t>
      </w:r>
      <w:r>
        <w:rPr>
          <w:sz w:val="20"/>
          <w:szCs w:val="20"/>
        </w:rPr>
        <w:t>,</w:t>
      </w:r>
      <w:r w:rsidRPr="00C70169">
        <w:rPr>
          <w:sz w:val="20"/>
          <w:szCs w:val="20"/>
        </w:rPr>
        <w:t xml:space="preserve"> se cuentan los votos y se elimina el candidato que tenga m</w:t>
      </w:r>
      <w:r>
        <w:rPr>
          <w:sz w:val="20"/>
          <w:szCs w:val="20"/>
        </w:rPr>
        <w:t>ás</w:t>
      </w:r>
      <w:r w:rsidRPr="00C70169">
        <w:rPr>
          <w:sz w:val="20"/>
          <w:szCs w:val="20"/>
        </w:rPr>
        <w:t xml:space="preserve"> votos</w:t>
      </w:r>
      <w:r w:rsidR="000823F5">
        <w:rPr>
          <w:sz w:val="20"/>
          <w:szCs w:val="20"/>
        </w:rPr>
        <w:t xml:space="preserve"> (negativos)</w:t>
      </w:r>
      <w:r w:rsidRPr="00C70169">
        <w:rPr>
          <w:sz w:val="20"/>
          <w:szCs w:val="20"/>
        </w:rPr>
        <w:t>. En la segunda vuelta cada persona vota al que prefiere de entre los dos que han quedado. Se cuentan ahora los votos y en consecuencia sabemos quien ha ganado la elección:</w:t>
      </w:r>
    </w:p>
    <w:p w:rsidR="00C70169" w:rsidRPr="00C70169" w:rsidRDefault="00C70169" w:rsidP="00C70169">
      <w:pPr>
        <w:ind w:firstLine="720"/>
        <w:jc w:val="both"/>
        <w:rPr>
          <w:sz w:val="20"/>
          <w:szCs w:val="20"/>
        </w:rPr>
      </w:pPr>
    </w:p>
    <w:tbl>
      <w:tblPr>
        <w:tblStyle w:val="Tablaconcuadrcula"/>
        <w:tblW w:w="10678" w:type="dxa"/>
        <w:tblLook w:val="01E0"/>
      </w:tblPr>
      <w:tblGrid>
        <w:gridCol w:w="1809"/>
        <w:gridCol w:w="1372"/>
        <w:gridCol w:w="711"/>
        <w:gridCol w:w="496"/>
        <w:gridCol w:w="311"/>
        <w:gridCol w:w="1079"/>
        <w:gridCol w:w="4900"/>
      </w:tblGrid>
      <w:tr w:rsidR="00C70169" w:rsidRPr="00C70169" w:rsidTr="00E52A7D">
        <w:tc>
          <w:tcPr>
            <w:tcW w:w="5778" w:type="dxa"/>
            <w:gridSpan w:val="6"/>
            <w:tcBorders>
              <w:right w:val="single" w:sz="4" w:space="0" w:color="auto"/>
            </w:tcBorders>
          </w:tcPr>
          <w:p w:rsidR="00C70169" w:rsidRPr="00C70169" w:rsidRDefault="00C70169" w:rsidP="00E71FE8">
            <w:pPr>
              <w:jc w:val="center"/>
              <w:rPr>
                <w:b/>
                <w:sz w:val="20"/>
                <w:szCs w:val="20"/>
              </w:rPr>
            </w:pPr>
            <w:r w:rsidRPr="00C70169">
              <w:rPr>
                <w:b/>
                <w:sz w:val="20"/>
                <w:szCs w:val="20"/>
              </w:rPr>
              <w:t>Método a dos vueltas con votación positiva</w:t>
            </w:r>
          </w:p>
        </w:tc>
        <w:tc>
          <w:tcPr>
            <w:tcW w:w="4900" w:type="dxa"/>
            <w:vMerge w:val="restart"/>
            <w:tcBorders>
              <w:top w:val="nil"/>
              <w:left w:val="single" w:sz="4" w:space="0" w:color="auto"/>
              <w:bottom w:val="nil"/>
              <w:right w:val="nil"/>
            </w:tcBorders>
            <w:vAlign w:val="center"/>
          </w:tcPr>
          <w:p w:rsidR="00C70169" w:rsidRPr="00C70169" w:rsidRDefault="00C70169" w:rsidP="00E71FE8">
            <w:pPr>
              <w:jc w:val="center"/>
              <w:rPr>
                <w:sz w:val="20"/>
                <w:szCs w:val="20"/>
              </w:rPr>
            </w:pPr>
            <w:r w:rsidRPr="00C70169">
              <w:rPr>
                <w:sz w:val="20"/>
                <w:szCs w:val="20"/>
              </w:rPr>
              <w:t>Ganador(a): ……………..</w:t>
            </w:r>
          </w:p>
        </w:tc>
      </w:tr>
      <w:tr w:rsidR="00C70169" w:rsidRPr="00C70169" w:rsidTr="00E52A7D">
        <w:tc>
          <w:tcPr>
            <w:tcW w:w="3181" w:type="dxa"/>
            <w:gridSpan w:val="2"/>
            <w:tcBorders>
              <w:right w:val="single" w:sz="4" w:space="0" w:color="auto"/>
            </w:tcBorders>
          </w:tcPr>
          <w:p w:rsidR="00C70169" w:rsidRPr="00C70169" w:rsidRDefault="00C70169" w:rsidP="00E71FE8">
            <w:pPr>
              <w:jc w:val="center"/>
              <w:rPr>
                <w:b/>
                <w:sz w:val="20"/>
                <w:szCs w:val="20"/>
              </w:rPr>
            </w:pPr>
            <w:r w:rsidRPr="00C70169">
              <w:rPr>
                <w:b/>
                <w:sz w:val="20"/>
                <w:szCs w:val="20"/>
              </w:rPr>
              <w:t xml:space="preserve">Primera vuelta </w:t>
            </w:r>
          </w:p>
        </w:tc>
        <w:tc>
          <w:tcPr>
            <w:tcW w:w="2597" w:type="dxa"/>
            <w:gridSpan w:val="4"/>
            <w:tcBorders>
              <w:right w:val="single" w:sz="4" w:space="0" w:color="auto"/>
            </w:tcBorders>
          </w:tcPr>
          <w:p w:rsidR="00C70169" w:rsidRPr="00C70169" w:rsidRDefault="00C70169" w:rsidP="00E71FE8">
            <w:pPr>
              <w:jc w:val="center"/>
              <w:rPr>
                <w:b/>
                <w:sz w:val="20"/>
                <w:szCs w:val="20"/>
              </w:rPr>
            </w:pPr>
            <w:r w:rsidRPr="00C70169">
              <w:rPr>
                <w:b/>
                <w:sz w:val="20"/>
                <w:szCs w:val="20"/>
              </w:rPr>
              <w:t xml:space="preserve">Segunda vuelta </w:t>
            </w:r>
          </w:p>
        </w:tc>
        <w:tc>
          <w:tcPr>
            <w:tcW w:w="4900" w:type="dxa"/>
            <w:vMerge/>
            <w:tcBorders>
              <w:left w:val="single" w:sz="4" w:space="0" w:color="auto"/>
              <w:bottom w:val="nil"/>
              <w:right w:val="nil"/>
            </w:tcBorders>
          </w:tcPr>
          <w:p w:rsidR="00C70169" w:rsidRPr="00C70169" w:rsidRDefault="00C70169" w:rsidP="00E71FE8">
            <w:pPr>
              <w:jc w:val="center"/>
              <w:rPr>
                <w:b/>
                <w:sz w:val="20"/>
                <w:szCs w:val="20"/>
              </w:rPr>
            </w:pPr>
          </w:p>
        </w:tc>
      </w:tr>
      <w:tr w:rsidR="00C70169" w:rsidRPr="00C70169" w:rsidTr="00E52A7D">
        <w:tc>
          <w:tcPr>
            <w:tcW w:w="1809" w:type="dxa"/>
          </w:tcPr>
          <w:p w:rsidR="00C70169" w:rsidRPr="00C70169" w:rsidRDefault="00C70169" w:rsidP="00E71FE8">
            <w:pPr>
              <w:jc w:val="center"/>
              <w:rPr>
                <w:b/>
                <w:sz w:val="20"/>
                <w:szCs w:val="20"/>
              </w:rPr>
            </w:pPr>
            <w:r w:rsidRPr="00C70169">
              <w:rPr>
                <w:b/>
                <w:bCs/>
                <w:sz w:val="20"/>
                <w:szCs w:val="20"/>
              </w:rPr>
              <w:t>Candidato</w:t>
            </w:r>
          </w:p>
        </w:tc>
        <w:tc>
          <w:tcPr>
            <w:tcW w:w="1372" w:type="dxa"/>
            <w:tcBorders>
              <w:right w:val="single" w:sz="4" w:space="0" w:color="auto"/>
            </w:tcBorders>
          </w:tcPr>
          <w:p w:rsidR="00C70169" w:rsidRPr="00C70169" w:rsidRDefault="00C70169" w:rsidP="00E71FE8">
            <w:pPr>
              <w:jc w:val="center"/>
              <w:rPr>
                <w:b/>
                <w:sz w:val="20"/>
                <w:szCs w:val="20"/>
              </w:rPr>
            </w:pPr>
            <w:r w:rsidRPr="00C70169">
              <w:rPr>
                <w:b/>
                <w:sz w:val="20"/>
                <w:szCs w:val="20"/>
              </w:rPr>
              <w:t>Nº Votos</w:t>
            </w:r>
          </w:p>
        </w:tc>
        <w:tc>
          <w:tcPr>
            <w:tcW w:w="1207" w:type="dxa"/>
            <w:gridSpan w:val="2"/>
            <w:tcBorders>
              <w:right w:val="single" w:sz="4" w:space="0" w:color="auto"/>
            </w:tcBorders>
          </w:tcPr>
          <w:p w:rsidR="00C70169" w:rsidRPr="00C70169" w:rsidRDefault="00C70169" w:rsidP="00E71FE8">
            <w:pPr>
              <w:jc w:val="center"/>
              <w:rPr>
                <w:b/>
                <w:sz w:val="20"/>
                <w:szCs w:val="20"/>
              </w:rPr>
            </w:pPr>
            <w:r w:rsidRPr="00C70169">
              <w:rPr>
                <w:b/>
                <w:bCs/>
                <w:sz w:val="20"/>
                <w:szCs w:val="20"/>
              </w:rPr>
              <w:t>Candidato</w:t>
            </w:r>
          </w:p>
        </w:tc>
        <w:tc>
          <w:tcPr>
            <w:tcW w:w="1390" w:type="dxa"/>
            <w:gridSpan w:val="2"/>
            <w:tcBorders>
              <w:right w:val="single" w:sz="4" w:space="0" w:color="auto"/>
            </w:tcBorders>
          </w:tcPr>
          <w:p w:rsidR="00C70169" w:rsidRPr="00C70169" w:rsidRDefault="00C70169" w:rsidP="00E71FE8">
            <w:pPr>
              <w:jc w:val="center"/>
              <w:rPr>
                <w:b/>
                <w:sz w:val="20"/>
                <w:szCs w:val="20"/>
              </w:rPr>
            </w:pPr>
            <w:r w:rsidRPr="00C70169">
              <w:rPr>
                <w:b/>
                <w:sz w:val="20"/>
                <w:szCs w:val="20"/>
              </w:rPr>
              <w:t>Nº Votos</w:t>
            </w:r>
          </w:p>
        </w:tc>
        <w:tc>
          <w:tcPr>
            <w:tcW w:w="4900" w:type="dxa"/>
            <w:vMerge/>
            <w:tcBorders>
              <w:left w:val="single" w:sz="4" w:space="0" w:color="auto"/>
              <w:bottom w:val="nil"/>
              <w:right w:val="nil"/>
            </w:tcBorders>
          </w:tcPr>
          <w:p w:rsidR="00C70169" w:rsidRPr="00C70169" w:rsidRDefault="00C70169" w:rsidP="00E71FE8">
            <w:pPr>
              <w:jc w:val="center"/>
              <w:rPr>
                <w:b/>
                <w:sz w:val="20"/>
                <w:szCs w:val="20"/>
              </w:rPr>
            </w:pPr>
          </w:p>
        </w:tc>
      </w:tr>
      <w:tr w:rsidR="00E71FE8" w:rsidRPr="00C70169" w:rsidTr="00E52A7D">
        <w:tc>
          <w:tcPr>
            <w:tcW w:w="1809" w:type="dxa"/>
          </w:tcPr>
          <w:p w:rsidR="00E71FE8" w:rsidRPr="00C70169" w:rsidRDefault="00E71FE8" w:rsidP="00E71FE8">
            <w:pPr>
              <w:jc w:val="center"/>
              <w:rPr>
                <w:sz w:val="20"/>
                <w:szCs w:val="20"/>
              </w:rPr>
            </w:pPr>
            <w:r w:rsidRPr="00C70169">
              <w:rPr>
                <w:sz w:val="20"/>
                <w:szCs w:val="20"/>
              </w:rPr>
              <w:t>Ana</w:t>
            </w:r>
          </w:p>
        </w:tc>
        <w:tc>
          <w:tcPr>
            <w:tcW w:w="1372" w:type="dxa"/>
            <w:tcBorders>
              <w:right w:val="single" w:sz="4" w:space="0" w:color="auto"/>
            </w:tcBorders>
          </w:tcPr>
          <w:p w:rsidR="00E71FE8" w:rsidRPr="00C70169" w:rsidRDefault="00E71FE8" w:rsidP="00E71FE8">
            <w:pPr>
              <w:jc w:val="center"/>
              <w:rPr>
                <w:b/>
                <w:sz w:val="20"/>
                <w:szCs w:val="20"/>
              </w:rPr>
            </w:pPr>
          </w:p>
        </w:tc>
        <w:tc>
          <w:tcPr>
            <w:tcW w:w="1207" w:type="dxa"/>
            <w:gridSpan w:val="2"/>
            <w:tcBorders>
              <w:bottom w:val="single" w:sz="4" w:space="0" w:color="auto"/>
              <w:right w:val="single" w:sz="4" w:space="0" w:color="auto"/>
            </w:tcBorders>
          </w:tcPr>
          <w:p w:rsidR="00E71FE8" w:rsidRPr="00C70169" w:rsidRDefault="00E71FE8" w:rsidP="00E71FE8">
            <w:pPr>
              <w:jc w:val="center"/>
              <w:rPr>
                <w:b/>
                <w:sz w:val="20"/>
                <w:szCs w:val="20"/>
              </w:rPr>
            </w:pPr>
          </w:p>
        </w:tc>
        <w:tc>
          <w:tcPr>
            <w:tcW w:w="1390" w:type="dxa"/>
            <w:gridSpan w:val="2"/>
            <w:tcBorders>
              <w:bottom w:val="single" w:sz="4" w:space="0" w:color="auto"/>
              <w:right w:val="single" w:sz="4" w:space="0" w:color="auto"/>
            </w:tcBorders>
          </w:tcPr>
          <w:p w:rsidR="00E71FE8" w:rsidRPr="00C70169" w:rsidRDefault="00E71FE8" w:rsidP="00E71FE8">
            <w:pPr>
              <w:jc w:val="center"/>
              <w:rPr>
                <w:b/>
                <w:sz w:val="20"/>
                <w:szCs w:val="20"/>
              </w:rPr>
            </w:pPr>
          </w:p>
        </w:tc>
        <w:tc>
          <w:tcPr>
            <w:tcW w:w="4900" w:type="dxa"/>
            <w:vMerge/>
            <w:tcBorders>
              <w:left w:val="single" w:sz="4" w:space="0" w:color="auto"/>
              <w:bottom w:val="nil"/>
              <w:right w:val="nil"/>
            </w:tcBorders>
          </w:tcPr>
          <w:p w:rsidR="00E71FE8" w:rsidRPr="00C70169" w:rsidRDefault="00E71FE8" w:rsidP="00E71FE8">
            <w:pPr>
              <w:jc w:val="both"/>
              <w:rPr>
                <w:sz w:val="20"/>
                <w:szCs w:val="20"/>
              </w:rPr>
            </w:pPr>
          </w:p>
        </w:tc>
      </w:tr>
      <w:tr w:rsidR="00E71FE8" w:rsidRPr="00C70169" w:rsidTr="00E52A7D">
        <w:tc>
          <w:tcPr>
            <w:tcW w:w="1809" w:type="dxa"/>
          </w:tcPr>
          <w:p w:rsidR="00E71FE8" w:rsidRPr="00C70169" w:rsidRDefault="00E71FE8" w:rsidP="00E71FE8">
            <w:pPr>
              <w:jc w:val="center"/>
              <w:rPr>
                <w:sz w:val="20"/>
                <w:szCs w:val="20"/>
              </w:rPr>
            </w:pPr>
            <w:r w:rsidRPr="00C70169">
              <w:rPr>
                <w:sz w:val="20"/>
                <w:szCs w:val="20"/>
              </w:rPr>
              <w:t xml:space="preserve">Beatriz </w:t>
            </w:r>
          </w:p>
        </w:tc>
        <w:tc>
          <w:tcPr>
            <w:tcW w:w="1372" w:type="dxa"/>
            <w:tcBorders>
              <w:bottom w:val="single" w:sz="4" w:space="0" w:color="auto"/>
              <w:right w:val="single" w:sz="4" w:space="0" w:color="auto"/>
            </w:tcBorders>
          </w:tcPr>
          <w:p w:rsidR="00E71FE8" w:rsidRPr="00C70169" w:rsidRDefault="00E71FE8" w:rsidP="00E71FE8">
            <w:pPr>
              <w:jc w:val="both"/>
              <w:rPr>
                <w:sz w:val="20"/>
                <w:szCs w:val="20"/>
              </w:rPr>
            </w:pPr>
          </w:p>
        </w:tc>
        <w:tc>
          <w:tcPr>
            <w:tcW w:w="1207" w:type="dxa"/>
            <w:gridSpan w:val="2"/>
            <w:tcBorders>
              <w:bottom w:val="single" w:sz="4" w:space="0" w:color="auto"/>
              <w:right w:val="single" w:sz="4" w:space="0" w:color="auto"/>
            </w:tcBorders>
          </w:tcPr>
          <w:p w:rsidR="00E71FE8" w:rsidRPr="00C70169" w:rsidRDefault="00E71FE8" w:rsidP="00E71FE8">
            <w:pPr>
              <w:jc w:val="both"/>
              <w:rPr>
                <w:sz w:val="20"/>
                <w:szCs w:val="20"/>
              </w:rPr>
            </w:pPr>
          </w:p>
        </w:tc>
        <w:tc>
          <w:tcPr>
            <w:tcW w:w="1390" w:type="dxa"/>
            <w:gridSpan w:val="2"/>
            <w:tcBorders>
              <w:bottom w:val="single" w:sz="4" w:space="0" w:color="auto"/>
              <w:right w:val="single" w:sz="4" w:space="0" w:color="auto"/>
            </w:tcBorders>
          </w:tcPr>
          <w:p w:rsidR="00E71FE8" w:rsidRPr="00C70169" w:rsidRDefault="00E71FE8" w:rsidP="00E71FE8">
            <w:pPr>
              <w:jc w:val="both"/>
              <w:rPr>
                <w:sz w:val="20"/>
                <w:szCs w:val="20"/>
              </w:rPr>
            </w:pPr>
          </w:p>
        </w:tc>
        <w:tc>
          <w:tcPr>
            <w:tcW w:w="4900" w:type="dxa"/>
            <w:vMerge/>
            <w:tcBorders>
              <w:left w:val="single" w:sz="4" w:space="0" w:color="auto"/>
              <w:bottom w:val="nil"/>
              <w:right w:val="nil"/>
            </w:tcBorders>
          </w:tcPr>
          <w:p w:rsidR="00E71FE8" w:rsidRPr="00C70169" w:rsidRDefault="00E71FE8" w:rsidP="00E71FE8">
            <w:pPr>
              <w:jc w:val="both"/>
              <w:rPr>
                <w:sz w:val="20"/>
                <w:szCs w:val="20"/>
              </w:rPr>
            </w:pPr>
          </w:p>
        </w:tc>
      </w:tr>
      <w:tr w:rsidR="00E71FE8" w:rsidRPr="00C70169" w:rsidTr="00E52A7D">
        <w:tc>
          <w:tcPr>
            <w:tcW w:w="1809" w:type="dxa"/>
          </w:tcPr>
          <w:p w:rsidR="00E71FE8" w:rsidRPr="00C70169" w:rsidRDefault="00E71FE8" w:rsidP="00E71FE8">
            <w:pPr>
              <w:jc w:val="center"/>
              <w:rPr>
                <w:sz w:val="20"/>
                <w:szCs w:val="20"/>
              </w:rPr>
            </w:pPr>
            <w:r w:rsidRPr="00C70169">
              <w:rPr>
                <w:sz w:val="20"/>
                <w:szCs w:val="20"/>
              </w:rPr>
              <w:t>Carlos</w:t>
            </w:r>
          </w:p>
        </w:tc>
        <w:tc>
          <w:tcPr>
            <w:tcW w:w="1372" w:type="dxa"/>
            <w:tcBorders>
              <w:right w:val="single" w:sz="4" w:space="0" w:color="auto"/>
            </w:tcBorders>
          </w:tcPr>
          <w:p w:rsidR="00E71FE8" w:rsidRPr="00C70169" w:rsidRDefault="00E71FE8" w:rsidP="00E71FE8">
            <w:pPr>
              <w:jc w:val="both"/>
              <w:rPr>
                <w:sz w:val="20"/>
                <w:szCs w:val="20"/>
              </w:rPr>
            </w:pPr>
          </w:p>
        </w:tc>
        <w:tc>
          <w:tcPr>
            <w:tcW w:w="711" w:type="dxa"/>
            <w:tcBorders>
              <w:top w:val="single" w:sz="4" w:space="0" w:color="auto"/>
              <w:left w:val="single" w:sz="4" w:space="0" w:color="auto"/>
              <w:bottom w:val="nil"/>
              <w:right w:val="nil"/>
            </w:tcBorders>
          </w:tcPr>
          <w:p w:rsidR="00E71FE8" w:rsidRPr="00C70169" w:rsidRDefault="00E71FE8" w:rsidP="00E71FE8">
            <w:pPr>
              <w:jc w:val="both"/>
              <w:rPr>
                <w:sz w:val="20"/>
                <w:szCs w:val="20"/>
              </w:rPr>
            </w:pPr>
          </w:p>
        </w:tc>
        <w:tc>
          <w:tcPr>
            <w:tcW w:w="807" w:type="dxa"/>
            <w:gridSpan w:val="2"/>
            <w:tcBorders>
              <w:top w:val="single" w:sz="4" w:space="0" w:color="auto"/>
              <w:left w:val="nil"/>
              <w:bottom w:val="nil"/>
              <w:right w:val="nil"/>
            </w:tcBorders>
          </w:tcPr>
          <w:p w:rsidR="00E71FE8" w:rsidRPr="00C70169" w:rsidRDefault="00E71FE8" w:rsidP="00E71FE8">
            <w:pPr>
              <w:jc w:val="both"/>
              <w:rPr>
                <w:sz w:val="20"/>
                <w:szCs w:val="20"/>
              </w:rPr>
            </w:pPr>
          </w:p>
        </w:tc>
        <w:tc>
          <w:tcPr>
            <w:tcW w:w="1079" w:type="dxa"/>
            <w:tcBorders>
              <w:top w:val="single" w:sz="4" w:space="0" w:color="auto"/>
              <w:left w:val="nil"/>
              <w:bottom w:val="nil"/>
              <w:right w:val="nil"/>
            </w:tcBorders>
          </w:tcPr>
          <w:p w:rsidR="00E71FE8" w:rsidRPr="00C70169" w:rsidRDefault="00E71FE8" w:rsidP="00E71FE8">
            <w:pPr>
              <w:jc w:val="both"/>
              <w:rPr>
                <w:sz w:val="20"/>
                <w:szCs w:val="20"/>
              </w:rPr>
            </w:pPr>
          </w:p>
        </w:tc>
        <w:tc>
          <w:tcPr>
            <w:tcW w:w="4900" w:type="dxa"/>
            <w:vMerge/>
            <w:tcBorders>
              <w:left w:val="nil"/>
              <w:bottom w:val="nil"/>
              <w:right w:val="nil"/>
            </w:tcBorders>
          </w:tcPr>
          <w:p w:rsidR="00E71FE8" w:rsidRPr="00C70169" w:rsidRDefault="00E71FE8" w:rsidP="00E71FE8">
            <w:pPr>
              <w:jc w:val="both"/>
              <w:rPr>
                <w:sz w:val="20"/>
                <w:szCs w:val="20"/>
              </w:rPr>
            </w:pPr>
          </w:p>
        </w:tc>
      </w:tr>
    </w:tbl>
    <w:p w:rsidR="00990B36" w:rsidRPr="00C70169" w:rsidRDefault="00990B36" w:rsidP="00990B36">
      <w:pPr>
        <w:ind w:firstLine="720"/>
        <w:jc w:val="both"/>
        <w:rPr>
          <w:sz w:val="20"/>
          <w:szCs w:val="20"/>
        </w:rPr>
      </w:pPr>
    </w:p>
    <w:p w:rsidR="00807282" w:rsidRPr="00C70169" w:rsidRDefault="00E71FE8" w:rsidP="00E71FE8">
      <w:pPr>
        <w:ind w:firstLine="720"/>
        <w:rPr>
          <w:sz w:val="20"/>
          <w:szCs w:val="20"/>
        </w:rPr>
      </w:pPr>
      <w:r>
        <w:rPr>
          <w:sz w:val="20"/>
          <w:szCs w:val="20"/>
        </w:rPr>
        <w:t>Compara ahora los resultados y saca tus propias conclusiones.</w:t>
      </w:r>
      <w:r w:rsidR="00807282" w:rsidRPr="00C70169">
        <w:rPr>
          <w:sz w:val="20"/>
          <w:szCs w:val="20"/>
        </w:rPr>
        <w:t xml:space="preserve">  </w:t>
      </w:r>
    </w:p>
    <w:sectPr w:rsidR="00807282" w:rsidRPr="00C70169" w:rsidSect="00E71FE8">
      <w:pgSz w:w="12240" w:h="15840"/>
      <w:pgMar w:top="964" w:right="624" w:bottom="794" w:left="62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501" w:rsidRDefault="008A0501">
      <w:r>
        <w:separator/>
      </w:r>
    </w:p>
  </w:endnote>
  <w:endnote w:type="continuationSeparator" w:id="0">
    <w:p w:rsidR="008A0501" w:rsidRDefault="008A05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501" w:rsidRDefault="008A0501">
      <w:r>
        <w:separator/>
      </w:r>
    </w:p>
  </w:footnote>
  <w:footnote w:type="continuationSeparator" w:id="0">
    <w:p w:rsidR="008A0501" w:rsidRDefault="008A0501">
      <w:r>
        <w:continuationSeparator/>
      </w:r>
    </w:p>
  </w:footnote>
  <w:footnote w:id="1">
    <w:p w:rsidR="008A0501" w:rsidRDefault="008A0501" w:rsidP="008A0501">
      <w:pPr>
        <w:pStyle w:val="Textonotapie"/>
      </w:pPr>
      <w:r>
        <w:rPr>
          <w:rStyle w:val="Refdenotaalpie"/>
        </w:rPr>
        <w:footnoteRef/>
      </w:r>
      <w:r>
        <w:t xml:space="preserve"> ¡Imaginad la gratitud del condenado al que se concede este favor! La guillotina, un procedimiento más «humano», no se había inventado.</w:t>
      </w:r>
    </w:p>
  </w:footnote>
  <w:footnote w:id="2">
    <w:p w:rsidR="008A0501" w:rsidRPr="00BF4375" w:rsidRDefault="008A0501" w:rsidP="008A0501">
      <w:pPr>
        <w:pStyle w:val="Textonotapie"/>
        <w:rPr>
          <w:sz w:val="16"/>
          <w:szCs w:val="16"/>
        </w:rPr>
      </w:pPr>
      <w:r>
        <w:rPr>
          <w:rStyle w:val="Refdenotaalpie"/>
        </w:rPr>
        <w:footnoteRef/>
      </w:r>
      <w:r>
        <w:t xml:space="preserve"> </w:t>
      </w:r>
      <w:r w:rsidRPr="00BF4375">
        <w:rPr>
          <w:sz w:val="16"/>
          <w:szCs w:val="16"/>
        </w:rPr>
        <w:t>Lógicamente es imposible compensar las desgracias en este mundo con la felicidad en el otro: si sé que mi desgracia aquí abajo será recompensada por la felicidad después de mi muerte, no puedo sentirme desgraciado, y por lo tanto no seré premiado con</w:t>
      </w:r>
      <w:r>
        <w:rPr>
          <w:sz w:val="16"/>
          <w:szCs w:val="16"/>
        </w:rPr>
        <w:t xml:space="preserve"> la felicidad de ultratumba.</w:t>
      </w:r>
    </w:p>
  </w:footnote>
  <w:footnote w:id="3">
    <w:p w:rsidR="008A0501" w:rsidRPr="00BF4375" w:rsidRDefault="008A0501" w:rsidP="008A0501">
      <w:pPr>
        <w:pStyle w:val="Textonotapie"/>
        <w:rPr>
          <w:sz w:val="16"/>
          <w:szCs w:val="16"/>
        </w:rPr>
      </w:pPr>
      <w:r w:rsidRPr="00BF4375">
        <w:rPr>
          <w:rStyle w:val="Refdenotaalpie"/>
        </w:rPr>
        <w:footnoteRef/>
      </w:r>
      <w:r w:rsidRPr="00BF4375">
        <w:t xml:space="preserve"> </w:t>
      </w:r>
      <w:r w:rsidRPr="00BF4375">
        <w:rPr>
          <w:sz w:val="16"/>
          <w:szCs w:val="16"/>
        </w:rPr>
        <w:t>Un hombre inteligente comete errores más graves que un hombre tonto, ya que la tontería limita la imaginación de este último.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00EE8"/>
    <w:multiLevelType w:val="hybridMultilevel"/>
    <w:tmpl w:val="35FEB12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rsids>
    <w:rsidRoot w:val="00DF159A"/>
    <w:rsid w:val="00077BF9"/>
    <w:rsid w:val="000823F5"/>
    <w:rsid w:val="00105A0F"/>
    <w:rsid w:val="004B1D41"/>
    <w:rsid w:val="00782EFB"/>
    <w:rsid w:val="00807282"/>
    <w:rsid w:val="00894D09"/>
    <w:rsid w:val="008A0501"/>
    <w:rsid w:val="00990B36"/>
    <w:rsid w:val="00A005B9"/>
    <w:rsid w:val="00B939B2"/>
    <w:rsid w:val="00C042C7"/>
    <w:rsid w:val="00C70169"/>
    <w:rsid w:val="00CB4B84"/>
    <w:rsid w:val="00CE3E23"/>
    <w:rsid w:val="00DF159A"/>
    <w:rsid w:val="00E12DCC"/>
    <w:rsid w:val="00E52A7D"/>
    <w:rsid w:val="00E71FE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table" w:styleId="Tablaconcuadrcula">
    <w:name w:val="Table Grid"/>
    <w:basedOn w:val="Tablanormal"/>
    <w:rsid w:val="00990B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semiHidden/>
    <w:rsid w:val="008A0501"/>
    <w:rPr>
      <w:sz w:val="20"/>
      <w:szCs w:val="20"/>
    </w:rPr>
  </w:style>
  <w:style w:type="character" w:styleId="Refdenotaalpie">
    <w:name w:val="footnote reference"/>
    <w:basedOn w:val="Fuentedeprrafopredeter"/>
    <w:semiHidden/>
    <w:rsid w:val="008A0501"/>
    <w:rPr>
      <w:vertAlign w:val="superscript"/>
    </w:rPr>
  </w:style>
  <w:style w:type="character" w:styleId="nfasis">
    <w:name w:val="Emphasis"/>
    <w:basedOn w:val="Fuentedeprrafopredeter"/>
    <w:qFormat/>
    <w:rsid w:val="008A0501"/>
    <w:rPr>
      <w:b/>
      <w:bCs/>
      <w:i w:val="0"/>
      <w:iCs w:val="0"/>
    </w:rPr>
  </w:style>
</w:styles>
</file>

<file path=word/webSettings.xml><?xml version="1.0" encoding="utf-8"?>
<w:webSettings xmlns:r="http://schemas.openxmlformats.org/officeDocument/2006/relationships" xmlns:w="http://schemas.openxmlformats.org/wordprocessingml/2006/main">
  <w:divs>
    <w:div w:id="644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1494</Words>
  <Characters>8217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OCR Document</vt:lpstr>
    </vt:vector>
  </TitlesOfParts>
  <Company>I.R.I.S.</Company>
  <LinksUpToDate>false</LinksUpToDate>
  <CharactersWithSpaces>9692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Document</dc:title>
  <dc:creator>Readiris</dc:creator>
  <cp:lastModifiedBy>www.intercambiosvirtuales.org</cp:lastModifiedBy>
  <cp:revision>2</cp:revision>
  <cp:lastPrinted>2014-11-20T08:23:00Z</cp:lastPrinted>
  <dcterms:created xsi:type="dcterms:W3CDTF">2014-11-20T08:24:00Z</dcterms:created>
  <dcterms:modified xsi:type="dcterms:W3CDTF">2014-11-20T08:24:00Z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ies>
</file>